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C79B0" w14:textId="77777777" w:rsidR="000E29C3" w:rsidRDefault="000E29C3"/>
    <w:p w14:paraId="5023409A" w14:textId="708A9C0D" w:rsidR="00EC0166" w:rsidRDefault="00EC0166" w:rsidP="00F4422E">
      <w:pPr>
        <w:jc w:val="center"/>
        <w:rPr>
          <w:sz w:val="28"/>
          <w:szCs w:val="28"/>
        </w:rPr>
      </w:pPr>
    </w:p>
    <w:p w14:paraId="10917FC2" w14:textId="3A0C9F0E" w:rsidR="00F4422E" w:rsidRDefault="00F4422E" w:rsidP="00F4422E">
      <w:pPr>
        <w:jc w:val="center"/>
        <w:rPr>
          <w:b/>
          <w:bCs/>
          <w:sz w:val="28"/>
          <w:szCs w:val="28"/>
        </w:rPr>
      </w:pPr>
      <w:r>
        <w:rPr>
          <w:b/>
          <w:bCs/>
          <w:sz w:val="28"/>
          <w:szCs w:val="28"/>
        </w:rPr>
        <w:t xml:space="preserve">Social Media </w:t>
      </w:r>
      <w:r w:rsidR="00975387">
        <w:rPr>
          <w:b/>
          <w:bCs/>
          <w:sz w:val="28"/>
          <w:szCs w:val="28"/>
        </w:rPr>
        <w:t>(</w:t>
      </w:r>
      <w:r w:rsidR="0069471B">
        <w:rPr>
          <w:b/>
          <w:bCs/>
          <w:sz w:val="28"/>
          <w:szCs w:val="28"/>
        </w:rPr>
        <w:t>Hmong</w:t>
      </w:r>
      <w:r w:rsidR="00975387">
        <w:rPr>
          <w:b/>
          <w:bCs/>
          <w:sz w:val="28"/>
          <w:szCs w:val="28"/>
        </w:rPr>
        <w:t>)</w:t>
      </w:r>
      <w:r>
        <w:rPr>
          <w:b/>
          <w:bCs/>
          <w:sz w:val="28"/>
          <w:szCs w:val="28"/>
        </w:rPr>
        <w:t xml:space="preserve"> </w:t>
      </w:r>
    </w:p>
    <w:p w14:paraId="138552A7" w14:textId="7CC09227" w:rsidR="00F4422E" w:rsidRDefault="00F4422E" w:rsidP="00F4422E">
      <w:pPr>
        <w:jc w:val="center"/>
        <w:rPr>
          <w:b/>
          <w:bCs/>
          <w:sz w:val="28"/>
          <w:szCs w:val="28"/>
        </w:rPr>
      </w:pPr>
    </w:p>
    <w:tbl>
      <w:tblPr>
        <w:tblW w:w="9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72"/>
        <w:gridCol w:w="4872"/>
      </w:tblGrid>
      <w:tr w:rsidR="00F4422E" w:rsidRPr="001E163C" w14:paraId="784CFA52" w14:textId="77777777" w:rsidTr="0069471B">
        <w:trPr>
          <w:trHeight w:val="1767"/>
        </w:trPr>
        <w:tc>
          <w:tcPr>
            <w:tcW w:w="4872" w:type="dxa"/>
          </w:tcPr>
          <w:p w14:paraId="5C391F43" w14:textId="557FDEC9" w:rsidR="00F4422E" w:rsidRPr="00F4422E" w:rsidRDefault="00F4422E" w:rsidP="009E2413">
            <w:pPr>
              <w:spacing w:line="240" w:lineRule="auto"/>
              <w:rPr>
                <w:rFonts w:ascii="Calibri" w:eastAsia="Calibri" w:hAnsi="Calibri" w:cs="Calibri"/>
                <w:sz w:val="20"/>
                <w:szCs w:val="20"/>
              </w:rPr>
            </w:pPr>
            <w:bookmarkStart w:id="0" w:name="_GoBack"/>
            <w:bookmarkEnd w:id="0"/>
            <w:r w:rsidRPr="00F4422E">
              <w:rPr>
                <w:rFonts w:ascii="Calibri" w:eastAsia="Calibri" w:hAnsi="Calibri" w:cs="Calibri"/>
                <w:sz w:val="20"/>
                <w:szCs w:val="20"/>
              </w:rPr>
              <w:t>By staying in community, even if we are more physically separated, we can and will get through this crisis as we have gotten through so many others in the past — together. #EachMindMatters</w:t>
            </w:r>
          </w:p>
        </w:tc>
        <w:tc>
          <w:tcPr>
            <w:tcW w:w="4872" w:type="dxa"/>
          </w:tcPr>
          <w:p w14:paraId="1671308C" w14:textId="41391D74" w:rsidR="00F4422E" w:rsidRPr="00F4422E" w:rsidRDefault="0069471B" w:rsidP="009E2413">
            <w:pPr>
              <w:spacing w:line="240" w:lineRule="auto"/>
              <w:rPr>
                <w:rFonts w:ascii="Calibri" w:eastAsia="Calibri" w:hAnsi="Calibri" w:cs="Calibri"/>
                <w:sz w:val="20"/>
                <w:szCs w:val="20"/>
                <w:lang w:eastAsia="zh-CN"/>
              </w:rPr>
            </w:pPr>
            <w:r>
              <w:t xml:space="preserve">Nyob koom zej zos, txawm tias  nyias  nyob nyias, peb ua tau thiab yuav nyob dhau  qhov teeb meem no, vim peb yeej nyob dhau ntau yam teeb meem ua ke los lawm. </w:t>
            </w:r>
            <w:r w:rsidR="00F4422E" w:rsidRPr="00F4422E">
              <w:rPr>
                <w:rFonts w:eastAsia="MS Gothic" w:cstheme="minorHAnsi"/>
                <w:sz w:val="20"/>
                <w:szCs w:val="20"/>
                <w:lang w:eastAsia="zh-CN"/>
              </w:rPr>
              <w:t>#EachMindMatters</w:t>
            </w:r>
          </w:p>
          <w:p w14:paraId="0F603138" w14:textId="77777777" w:rsidR="00F4422E" w:rsidRPr="00F4422E" w:rsidRDefault="00F4422E" w:rsidP="009E2413">
            <w:pPr>
              <w:spacing w:line="240" w:lineRule="auto"/>
              <w:rPr>
                <w:rFonts w:ascii="Calibri" w:eastAsia="Calibri" w:hAnsi="Calibri" w:cs="Calibri"/>
                <w:b/>
                <w:sz w:val="20"/>
                <w:szCs w:val="20"/>
                <w:lang w:eastAsia="zh-CN"/>
              </w:rPr>
            </w:pPr>
          </w:p>
        </w:tc>
      </w:tr>
      <w:tr w:rsidR="0069471B" w:rsidRPr="001E163C" w14:paraId="570378F0" w14:textId="77777777" w:rsidTr="0069471B">
        <w:trPr>
          <w:trHeight w:val="3343"/>
        </w:trPr>
        <w:tc>
          <w:tcPr>
            <w:tcW w:w="4872" w:type="dxa"/>
          </w:tcPr>
          <w:p w14:paraId="3C2C18D8" w14:textId="383E2F85" w:rsidR="0069471B" w:rsidRPr="00F4422E" w:rsidRDefault="0069471B" w:rsidP="0069471B">
            <w:pPr>
              <w:spacing w:line="240" w:lineRule="auto"/>
              <w:rPr>
                <w:rFonts w:ascii="Calibri" w:eastAsia="Calibri" w:hAnsi="Calibri" w:cs="Calibri"/>
                <w:sz w:val="20"/>
                <w:szCs w:val="20"/>
              </w:rPr>
            </w:pPr>
            <w:r w:rsidRPr="00F4422E">
              <w:rPr>
                <w:rFonts w:ascii="Calibri" w:eastAsia="Calibri" w:hAnsi="Calibri" w:cs="Calibri"/>
                <w:sz w:val="20"/>
                <w:szCs w:val="20"/>
              </w:rPr>
              <w:t>During times of change and uncertainty it is even more important to take care of our mind and body as best as we can. Self-care techniques like getting exercise and sunlight, connecting with others, and regular sleep can alleviate stress and improve mood in a way that is both powerful and long-lasting.  #EachMindMatters</w:t>
            </w:r>
          </w:p>
        </w:tc>
        <w:tc>
          <w:tcPr>
            <w:tcW w:w="4872" w:type="dxa"/>
          </w:tcPr>
          <w:p w14:paraId="66188DC4" w14:textId="46FF9AAC" w:rsidR="0069471B" w:rsidRPr="00F4422E" w:rsidRDefault="0069471B" w:rsidP="0069471B">
            <w:pPr>
              <w:spacing w:line="240" w:lineRule="auto"/>
              <w:rPr>
                <w:rFonts w:ascii="Calibri" w:eastAsia="Calibri" w:hAnsi="Calibri" w:cs="Calibri"/>
                <w:b/>
                <w:sz w:val="20"/>
                <w:szCs w:val="20"/>
                <w:lang w:eastAsia="zh-CN"/>
              </w:rPr>
            </w:pPr>
            <w:r>
              <w:t>Vim muaj kev pauv hloov mus raws lub sijhawm thiab muaj tej yam tshwm sim txawv yog li ntawd qhov tseem ceeb tshaj plaws ces sawd daws yuav tau txhawj xeeb txog nyias li kev xav thiab nyias lub cev kom tau zoo tshaj plaws raws li qhov peb ua tau. Cov tswv yim saib xyuas rau yus tus kheej xws li  ua ev xaws xais thiab kev mus tiv shav ntuj, kev sib tham nrog lwm tus neeg, thiab kev pw kom txaus tuaj yeem pab  tau kev ntxhov siab thiab pab ua rau lub siab kaj huv uas yog muaj txiaj ntsig zoo thiab nyob nrog yus mus ntev. #EachMindMatters</w:t>
            </w:r>
          </w:p>
        </w:tc>
      </w:tr>
    </w:tbl>
    <w:p w14:paraId="02B3D8EF" w14:textId="7E3A9B21" w:rsidR="00F4422E" w:rsidRDefault="00F4422E" w:rsidP="00F4422E">
      <w:pPr>
        <w:jc w:val="center"/>
        <w:rPr>
          <w:b/>
          <w:bCs/>
          <w:sz w:val="28"/>
          <w:szCs w:val="28"/>
        </w:rPr>
      </w:pPr>
    </w:p>
    <w:p w14:paraId="295E4F47" w14:textId="2351469E" w:rsidR="00F4422E" w:rsidRPr="00F4422E" w:rsidRDefault="0069471B" w:rsidP="00F4422E">
      <w:pPr>
        <w:jc w:val="center"/>
        <w:rPr>
          <w:b/>
          <w:bCs/>
          <w:sz w:val="28"/>
          <w:szCs w:val="28"/>
        </w:rPr>
      </w:pPr>
      <w:r>
        <w:rPr>
          <w:b/>
          <w:bCs/>
          <w:noProof/>
          <w:sz w:val="28"/>
          <w:szCs w:val="28"/>
        </w:rPr>
        <w:drawing>
          <wp:inline distT="0" distB="0" distL="0" distR="0" wp14:anchorId="000EF0E5" wp14:editId="3C133057">
            <wp:extent cx="1912798" cy="2956142"/>
            <wp:effectExtent l="0" t="0" r="5080" b="3175"/>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vid-19 - Self Care Card Hmong.Rev3.pdf"/>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9800" cy="2997872"/>
                    </a:xfrm>
                    <a:prstGeom prst="rect">
                      <a:avLst/>
                    </a:prstGeom>
                  </pic:spPr>
                </pic:pic>
              </a:graphicData>
            </a:graphic>
          </wp:inline>
        </w:drawing>
      </w:r>
    </w:p>
    <w:sectPr w:rsidR="00F4422E" w:rsidRPr="00F4422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850C1" w14:textId="77777777" w:rsidR="00285826" w:rsidRDefault="00285826" w:rsidP="00F445FF">
      <w:pPr>
        <w:spacing w:after="0" w:line="240" w:lineRule="auto"/>
      </w:pPr>
      <w:r>
        <w:separator/>
      </w:r>
    </w:p>
  </w:endnote>
  <w:endnote w:type="continuationSeparator" w:id="0">
    <w:p w14:paraId="48F5EDE7" w14:textId="77777777" w:rsidR="00285826" w:rsidRDefault="00285826" w:rsidP="00F4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62EE3" w14:textId="29951B17" w:rsidR="00F445FF" w:rsidRDefault="00F445FF">
    <w:pPr>
      <w:pStyle w:val="Footer"/>
    </w:pPr>
    <w:r>
      <w:rPr>
        <w:rFonts w:ascii="Cambria" w:eastAsia="Cambria" w:hAnsi="Cambria" w:cs="Cambria"/>
        <w:noProof/>
        <w:sz w:val="24"/>
        <w:szCs w:val="24"/>
      </w:rPr>
      <w:drawing>
        <wp:inline distT="114300" distB="114300" distL="114300" distR="114300" wp14:anchorId="583CF91A" wp14:editId="2906F251">
          <wp:extent cx="5943600" cy="5334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5334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310DB9" w14:textId="77777777" w:rsidR="00285826" w:rsidRDefault="00285826" w:rsidP="00F445FF">
      <w:pPr>
        <w:spacing w:after="0" w:line="240" w:lineRule="auto"/>
      </w:pPr>
      <w:r>
        <w:separator/>
      </w:r>
    </w:p>
  </w:footnote>
  <w:footnote w:type="continuationSeparator" w:id="0">
    <w:p w14:paraId="17E6DFB0" w14:textId="77777777" w:rsidR="00285826" w:rsidRDefault="00285826" w:rsidP="00F4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3FD21" w14:textId="6C1C5AE7" w:rsidR="00F445FF" w:rsidRDefault="00F445FF">
    <w:pPr>
      <w:pStyle w:val="Header"/>
    </w:pPr>
    <w:r>
      <w:rPr>
        <w:noProof/>
      </w:rPr>
      <w:drawing>
        <wp:anchor distT="0" distB="0" distL="114300" distR="114300" simplePos="0" relativeHeight="251659264" behindDoc="0" locked="0" layoutInCell="1" hidden="0" allowOverlap="1" wp14:anchorId="16D83C58" wp14:editId="53BC5EC2">
          <wp:simplePos x="0" y="0"/>
          <wp:positionH relativeFrom="column">
            <wp:posOffset>2028825</wp:posOffset>
          </wp:positionH>
          <wp:positionV relativeFrom="paragraph">
            <wp:posOffset>0</wp:posOffset>
          </wp:positionV>
          <wp:extent cx="1854164" cy="785813"/>
          <wp:effectExtent l="0" t="0" r="0" b="0"/>
          <wp:wrapNone/>
          <wp:docPr id="5" name="image1.png" descr="/Users/administrator/Desktop/Each-Mind-Matters-and-SanaMente-Logos-and-Brand-Guidelines/EMM2015.png"/>
          <wp:cNvGraphicFramePr/>
          <a:graphic xmlns:a="http://schemas.openxmlformats.org/drawingml/2006/main">
            <a:graphicData uri="http://schemas.openxmlformats.org/drawingml/2006/picture">
              <pic:pic xmlns:pic="http://schemas.openxmlformats.org/drawingml/2006/picture">
                <pic:nvPicPr>
                  <pic:cNvPr id="0" name="image1.png" descr="/Users/administrator/Desktop/Each-Mind-Matters-and-SanaMente-Logos-and-Brand-Guidelines/EMM2015.png"/>
                  <pic:cNvPicPr preferRelativeResize="0"/>
                </pic:nvPicPr>
                <pic:blipFill>
                  <a:blip r:embed="rId1"/>
                  <a:srcRect/>
                  <a:stretch>
                    <a:fillRect/>
                  </a:stretch>
                </pic:blipFill>
                <pic:spPr>
                  <a:xfrm>
                    <a:off x="0" y="0"/>
                    <a:ext cx="1854164" cy="785813"/>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5FF"/>
    <w:rsid w:val="000E29C3"/>
    <w:rsid w:val="00285826"/>
    <w:rsid w:val="0069471B"/>
    <w:rsid w:val="00791DDD"/>
    <w:rsid w:val="00975387"/>
    <w:rsid w:val="00BD5CF1"/>
    <w:rsid w:val="00C61A77"/>
    <w:rsid w:val="00EB0D4F"/>
    <w:rsid w:val="00EC0166"/>
    <w:rsid w:val="00F4422E"/>
    <w:rsid w:val="00F445FF"/>
    <w:rsid w:val="00F6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C299F"/>
  <w15:chartTrackingRefBased/>
  <w15:docId w15:val="{CCC78ADA-1CB1-4028-B347-8ACBE6EF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5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5FF"/>
  </w:style>
  <w:style w:type="paragraph" w:styleId="Footer">
    <w:name w:val="footer"/>
    <w:basedOn w:val="Normal"/>
    <w:link w:val="FooterChar"/>
    <w:uiPriority w:val="99"/>
    <w:unhideWhenUsed/>
    <w:rsid w:val="00F445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Spector</dc:creator>
  <cp:keywords/>
  <dc:description/>
  <cp:lastModifiedBy>Jana Sczersputowski</cp:lastModifiedBy>
  <cp:revision>4</cp:revision>
  <dcterms:created xsi:type="dcterms:W3CDTF">2020-04-14T19:03:00Z</dcterms:created>
  <dcterms:modified xsi:type="dcterms:W3CDTF">2020-04-14T19:20:00Z</dcterms:modified>
</cp:coreProperties>
</file>