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A8EC" w14:textId="77777777" w:rsidR="006D3327" w:rsidRPr="00A80F34" w:rsidRDefault="006D3327" w:rsidP="0075399E">
      <w:pPr>
        <w:pStyle w:val="NoSpacing"/>
        <w:spacing w:line="276" w:lineRule="auto"/>
        <w:rPr>
          <w:rFonts w:ascii="Calibri" w:hAnsi="Calibri" w:cs="Calibri"/>
          <w:b/>
          <w:color w:val="00565D"/>
          <w:sz w:val="22"/>
          <w:szCs w:val="22"/>
        </w:rPr>
      </w:pPr>
    </w:p>
    <w:p w14:paraId="04C22880" w14:textId="77777777" w:rsidR="006D3327" w:rsidRPr="00A80F34" w:rsidRDefault="006D3327" w:rsidP="006D3327">
      <w:pPr>
        <w:pStyle w:val="NoSpacing"/>
        <w:spacing w:line="276" w:lineRule="auto"/>
        <w:rPr>
          <w:rFonts w:ascii="Calibri" w:hAnsi="Calibri" w:cs="Calibri"/>
          <w:b/>
          <w:color w:val="00565D"/>
          <w:sz w:val="22"/>
          <w:szCs w:val="22"/>
        </w:rPr>
      </w:pPr>
    </w:p>
    <w:p w14:paraId="1C3D97F8" w14:textId="6045E810" w:rsidR="00A80F34" w:rsidRPr="00C1621E" w:rsidRDefault="006D3327" w:rsidP="00F9304D">
      <w:pPr>
        <w:pStyle w:val="NoSpacing"/>
        <w:spacing w:line="276" w:lineRule="auto"/>
        <w:jc w:val="center"/>
        <w:outlineLvl w:val="0"/>
        <w:rPr>
          <w:rFonts w:ascii="Calibri" w:hAnsi="Calibri" w:cs="Calibri"/>
          <w:b/>
          <w:color w:val="70AD47" w:themeColor="accent6"/>
          <w:sz w:val="28"/>
          <w:szCs w:val="28"/>
        </w:rPr>
      </w:pPr>
      <w:r w:rsidRPr="00C1621E">
        <w:rPr>
          <w:rFonts w:ascii="Calibri" w:hAnsi="Calibri" w:cs="Calibri"/>
          <w:b/>
          <w:color w:val="70AD47" w:themeColor="accent6"/>
          <w:sz w:val="28"/>
          <w:szCs w:val="28"/>
        </w:rPr>
        <w:t>Friday September 1</w:t>
      </w:r>
      <w:r w:rsidR="007F735C">
        <w:rPr>
          <w:rFonts w:ascii="Calibri" w:hAnsi="Calibri" w:cs="Calibri"/>
          <w:b/>
          <w:color w:val="70AD47" w:themeColor="accent6"/>
          <w:sz w:val="28"/>
          <w:szCs w:val="28"/>
        </w:rPr>
        <w:t>3</w:t>
      </w:r>
      <w:r w:rsidRPr="00C1621E">
        <w:rPr>
          <w:rFonts w:ascii="Calibri" w:hAnsi="Calibri" w:cs="Calibri"/>
          <w:b/>
          <w:color w:val="70AD47" w:themeColor="accent6"/>
          <w:sz w:val="28"/>
          <w:szCs w:val="28"/>
        </w:rPr>
        <w:t xml:space="preserve">: </w:t>
      </w:r>
      <w:r w:rsidR="0020220A" w:rsidRPr="00C1621E">
        <w:rPr>
          <w:rFonts w:ascii="Calibri" w:hAnsi="Calibri" w:cs="Calibri"/>
          <w:b/>
          <w:color w:val="70AD47" w:themeColor="accent6"/>
          <w:sz w:val="28"/>
          <w:szCs w:val="28"/>
        </w:rPr>
        <w:t>Hidden</w:t>
      </w:r>
    </w:p>
    <w:p w14:paraId="01FBD306" w14:textId="11A095DD" w:rsidR="006D3327" w:rsidRPr="00A80F34" w:rsidRDefault="007E6003" w:rsidP="006D3327">
      <w:pPr>
        <w:pStyle w:val="NoSpacing"/>
        <w:spacing w:line="276" w:lineRule="auto"/>
        <w:jc w:val="center"/>
        <w:rPr>
          <w:rFonts w:ascii="Calibri" w:hAnsi="Calibri" w:cs="Calibri"/>
          <w:b/>
          <w:color w:val="00565D"/>
          <w:sz w:val="22"/>
          <w:szCs w:val="22"/>
        </w:rPr>
      </w:pPr>
      <w:r>
        <w:rPr>
          <w:rFonts w:ascii="Calibri" w:hAnsi="Calibri" w:cs="Calibri"/>
          <w:b/>
          <w:noProof/>
          <w:color w:val="00565D"/>
          <w:sz w:val="22"/>
          <w:szCs w:val="22"/>
        </w:rPr>
        <w:drawing>
          <wp:inline distT="0" distB="0" distL="0" distR="0" wp14:anchorId="58A2056B" wp14:editId="78A798BA">
            <wp:extent cx="4025900" cy="402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 - hidd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5900" cy="4025900"/>
                    </a:xfrm>
                    <a:prstGeom prst="rect">
                      <a:avLst/>
                    </a:prstGeom>
                  </pic:spPr>
                </pic:pic>
              </a:graphicData>
            </a:graphic>
          </wp:inline>
        </w:drawing>
      </w:r>
    </w:p>
    <w:p w14:paraId="34DB3D0F" w14:textId="77777777" w:rsidR="006D3327" w:rsidRPr="00A80F34" w:rsidRDefault="006D3327" w:rsidP="006D3327">
      <w:pPr>
        <w:spacing w:line="276" w:lineRule="auto"/>
        <w:rPr>
          <w:rFonts w:ascii="Calibri" w:hAnsi="Calibri" w:cs="Calibri"/>
          <w:bCs/>
          <w:sz w:val="22"/>
          <w:szCs w:val="22"/>
        </w:rPr>
      </w:pPr>
    </w:p>
    <w:p w14:paraId="5C4C24A6" w14:textId="4C5FD00F" w:rsidR="00F9304D" w:rsidRDefault="00F9304D" w:rsidP="00FF712D">
      <w:pPr>
        <w:spacing w:line="276" w:lineRule="auto"/>
        <w:rPr>
          <w:rStyle w:val="Hyperlink"/>
          <w:rFonts w:ascii="Calibri" w:hAnsi="Calibri" w:cs="Calibri"/>
          <w:sz w:val="22"/>
          <w:szCs w:val="22"/>
        </w:rPr>
      </w:pPr>
      <w:r>
        <w:rPr>
          <w:rFonts w:ascii="Calibri" w:hAnsi="Calibri" w:cs="Calibri"/>
          <w:sz w:val="22"/>
          <w:szCs w:val="22"/>
        </w:rPr>
        <w:t xml:space="preserve">Suicide prevention efforts may look different depending on the community and the culture of people in your neighborhood. We encourage reflecting on the strengths and challenges that your community may be facing when developing suicide prevention events and materials, and to consider sharing specific resources designed for diverse communities when available. Directing Change films for diverse communities, available in numerous languages, </w:t>
      </w:r>
      <w:r w:rsidRPr="00F9304D">
        <w:rPr>
          <w:rFonts w:ascii="Calibri" w:hAnsi="Calibri" w:cs="Calibri"/>
          <w:sz w:val="22"/>
          <w:szCs w:val="22"/>
        </w:rPr>
        <w:t xml:space="preserve">are free to download and screen here: </w:t>
      </w:r>
      <w:hyperlink r:id="rId9" w:history="1">
        <w:r w:rsidRPr="00F9304D">
          <w:rPr>
            <w:rStyle w:val="Hyperlink"/>
            <w:rFonts w:ascii="Calibri" w:hAnsi="Calibri" w:cs="Calibri"/>
            <w:sz w:val="22"/>
            <w:szCs w:val="22"/>
          </w:rPr>
          <w:t>http://www.directingchangeca.org/diverse-communities/</w:t>
        </w:r>
      </w:hyperlink>
      <w:r w:rsidRPr="00F9304D">
        <w:rPr>
          <w:rFonts w:ascii="Calibri" w:hAnsi="Calibri" w:cs="Calibri"/>
          <w:sz w:val="22"/>
          <w:szCs w:val="22"/>
        </w:rPr>
        <w:t xml:space="preserve">. </w:t>
      </w:r>
      <w:r w:rsidR="00C1621E">
        <w:rPr>
          <w:rFonts w:ascii="Calibri" w:hAnsi="Calibri" w:cs="Calibri"/>
          <w:sz w:val="22"/>
          <w:szCs w:val="22"/>
        </w:rPr>
        <w:t xml:space="preserve">In addition, suicide prevention materials in many different languages can be downloaded for free from the Each Mind Matters Resource Center at </w:t>
      </w:r>
      <w:hyperlink r:id="rId10" w:history="1">
        <w:r w:rsidR="002467E6" w:rsidRPr="00EF7B79">
          <w:rPr>
            <w:rStyle w:val="Hyperlink"/>
            <w:rFonts w:ascii="Calibri" w:hAnsi="Calibri" w:cs="Calibri"/>
            <w:sz w:val="22"/>
            <w:szCs w:val="22"/>
          </w:rPr>
          <w:t>www.EMMResourceCenter.org</w:t>
        </w:r>
      </w:hyperlink>
      <w:r w:rsidR="001976E6">
        <w:rPr>
          <w:rStyle w:val="Hyperlink"/>
          <w:rFonts w:ascii="Calibri" w:hAnsi="Calibri" w:cs="Calibri"/>
          <w:sz w:val="22"/>
          <w:szCs w:val="22"/>
        </w:rPr>
        <w:t>.</w:t>
      </w:r>
    </w:p>
    <w:p w14:paraId="12BDBF18" w14:textId="1458C7EC" w:rsidR="001976E6" w:rsidRDefault="001976E6" w:rsidP="00FF712D">
      <w:pPr>
        <w:spacing w:line="276" w:lineRule="auto"/>
        <w:rPr>
          <w:rStyle w:val="Hyperlink"/>
          <w:rFonts w:ascii="Calibri" w:hAnsi="Calibri" w:cs="Calibri"/>
          <w:sz w:val="22"/>
          <w:szCs w:val="22"/>
        </w:rPr>
      </w:pPr>
    </w:p>
    <w:p w14:paraId="1CA19589" w14:textId="50CB797D" w:rsidR="00D31F2E" w:rsidRDefault="00D31F2E" w:rsidP="00D31F2E">
      <w:pPr>
        <w:spacing w:line="276" w:lineRule="auto"/>
        <w:rPr>
          <w:rFonts w:ascii="Calibri" w:hAnsi="Calibri" w:cstheme="minorHAnsi"/>
          <w:bCs/>
          <w:sz w:val="22"/>
          <w:szCs w:val="22"/>
        </w:rPr>
      </w:pPr>
      <w:r>
        <w:rPr>
          <w:rFonts w:ascii="Calibri" w:hAnsi="Calibri" w:cstheme="minorHAnsi"/>
          <w:bCs/>
          <w:sz w:val="22"/>
          <w:szCs w:val="22"/>
        </w:rPr>
        <w:t xml:space="preserve">For our Spanish-speaking community, this year we have an activity that is a twist on the classic </w:t>
      </w:r>
      <w:r w:rsidRPr="00D31F2E">
        <w:rPr>
          <w:rFonts w:ascii="Calibri" w:hAnsi="Calibri" w:cstheme="minorHAnsi"/>
          <w:bCs/>
          <w:sz w:val="22"/>
          <w:szCs w:val="22"/>
          <w:lang w:val="es-ES"/>
        </w:rPr>
        <w:t xml:space="preserve">Lotería </w:t>
      </w:r>
      <w:proofErr w:type="spellStart"/>
      <w:r>
        <w:rPr>
          <w:rFonts w:ascii="Calibri" w:hAnsi="Calibri" w:cstheme="minorHAnsi"/>
          <w:bCs/>
          <w:sz w:val="22"/>
          <w:szCs w:val="22"/>
          <w:lang w:val="es-ES"/>
        </w:rPr>
        <w:t>game</w:t>
      </w:r>
      <w:proofErr w:type="spellEnd"/>
      <w:r>
        <w:rPr>
          <w:rFonts w:ascii="Calibri" w:hAnsi="Calibri" w:cstheme="minorHAnsi"/>
          <w:bCs/>
          <w:sz w:val="22"/>
          <w:szCs w:val="22"/>
          <w:lang w:val="es-ES"/>
        </w:rPr>
        <w:t xml:space="preserve">. </w:t>
      </w:r>
      <w:proofErr w:type="spellStart"/>
      <w:r w:rsidRPr="00D31F2E">
        <w:rPr>
          <w:rFonts w:ascii="Calibri" w:hAnsi="Calibri" w:cstheme="minorHAnsi"/>
          <w:bCs/>
          <w:sz w:val="22"/>
          <w:szCs w:val="22"/>
        </w:rPr>
        <w:t>Reconozca</w:t>
      </w:r>
      <w:proofErr w:type="spellEnd"/>
      <w:r w:rsidRPr="00D31F2E">
        <w:rPr>
          <w:rFonts w:ascii="Calibri" w:hAnsi="Calibri" w:cstheme="minorHAnsi"/>
          <w:bCs/>
          <w:sz w:val="22"/>
          <w:szCs w:val="22"/>
        </w:rPr>
        <w:t xml:space="preserve"> Las </w:t>
      </w:r>
      <w:proofErr w:type="spellStart"/>
      <w:r w:rsidRPr="00D31F2E">
        <w:rPr>
          <w:rFonts w:ascii="Calibri" w:hAnsi="Calibri" w:cstheme="minorHAnsi"/>
          <w:bCs/>
          <w:sz w:val="22"/>
          <w:szCs w:val="22"/>
        </w:rPr>
        <w:t>Señales</w:t>
      </w:r>
      <w:proofErr w:type="spellEnd"/>
      <w:r w:rsidRPr="00D31F2E">
        <w:rPr>
          <w:rFonts w:ascii="Calibri" w:hAnsi="Calibri" w:cstheme="minorHAnsi"/>
          <w:bCs/>
          <w:sz w:val="22"/>
          <w:szCs w:val="22"/>
        </w:rPr>
        <w:t xml:space="preserve"> </w:t>
      </w:r>
      <w:proofErr w:type="spellStart"/>
      <w:r w:rsidRPr="00D31F2E">
        <w:rPr>
          <w:rFonts w:ascii="Calibri" w:hAnsi="Calibri" w:cstheme="minorHAnsi"/>
          <w:bCs/>
          <w:sz w:val="22"/>
          <w:szCs w:val="22"/>
        </w:rPr>
        <w:t>Lotería</w:t>
      </w:r>
      <w:proofErr w:type="spellEnd"/>
      <w:r>
        <w:rPr>
          <w:rFonts w:ascii="Calibri" w:hAnsi="Calibri" w:cstheme="minorHAnsi"/>
          <w:bCs/>
          <w:sz w:val="22"/>
          <w:szCs w:val="22"/>
        </w:rPr>
        <w:t xml:space="preserve"> follows the same rules as the traditional game, but includes cards about mental health, recognizing the signs for suicide, and resources, so all people playing can be learning while having fun together. </w:t>
      </w:r>
      <w:r w:rsidR="005D4FE2">
        <w:rPr>
          <w:rFonts w:ascii="Calibri" w:hAnsi="Calibri" w:cstheme="minorHAnsi"/>
          <w:bCs/>
          <w:sz w:val="22"/>
          <w:szCs w:val="22"/>
        </w:rPr>
        <w:t xml:space="preserve">  You can access these for free on the </w:t>
      </w:r>
      <w:r w:rsidR="005D4FE2">
        <w:rPr>
          <w:rFonts w:ascii="Calibri" w:hAnsi="Calibri" w:cstheme="minorHAnsi"/>
          <w:bCs/>
          <w:sz w:val="22"/>
          <w:szCs w:val="22"/>
        </w:rPr>
        <w:t xml:space="preserve">Each Mind Matters Suicide Prevention Week Activation Kit at </w:t>
      </w:r>
      <w:hyperlink r:id="rId11" w:history="1">
        <w:r w:rsidR="005D4FE2" w:rsidRPr="00270A30">
          <w:rPr>
            <w:rStyle w:val="Hyperlink"/>
            <w:rFonts w:asciiTheme="minorHAnsi" w:hAnsiTheme="minorHAnsi" w:cstheme="minorHAnsi"/>
            <w:sz w:val="22"/>
            <w:szCs w:val="22"/>
          </w:rPr>
          <w:t>https://www.eachmindmatters.org/spw2019/</w:t>
        </w:r>
      </w:hyperlink>
    </w:p>
    <w:p w14:paraId="6C0096CA" w14:textId="77777777" w:rsidR="002467E6" w:rsidRDefault="002467E6" w:rsidP="00FF712D">
      <w:pPr>
        <w:spacing w:line="276" w:lineRule="auto"/>
        <w:rPr>
          <w:rFonts w:ascii="Calibri" w:hAnsi="Calibri" w:cs="Calibri"/>
          <w:sz w:val="22"/>
          <w:szCs w:val="22"/>
        </w:rPr>
      </w:pPr>
    </w:p>
    <w:p w14:paraId="0CDA9509" w14:textId="77777777" w:rsidR="006D3327" w:rsidRPr="00A80F34" w:rsidRDefault="006D3327" w:rsidP="006D3327">
      <w:pPr>
        <w:spacing w:line="276" w:lineRule="auto"/>
        <w:rPr>
          <w:rFonts w:ascii="Calibri" w:hAnsi="Calibri" w:cs="Calibri"/>
          <w:b/>
          <w:color w:val="17BBB9"/>
          <w:sz w:val="22"/>
          <w:szCs w:val="22"/>
        </w:rPr>
      </w:pPr>
    </w:p>
    <w:p w14:paraId="38942D72" w14:textId="2BCA8727" w:rsidR="00FF712D" w:rsidRPr="0075399E" w:rsidRDefault="00A80F34" w:rsidP="0075399E">
      <w:pPr>
        <w:pStyle w:val="NormalWeb"/>
        <w:spacing w:before="0" w:beforeAutospacing="0" w:after="0" w:afterAutospacing="0"/>
        <w:outlineLvl w:val="0"/>
        <w:rPr>
          <w:rFonts w:ascii="Calibri" w:hAnsi="Calibri" w:cs="Calibri"/>
          <w:b/>
          <w:color w:val="92D050"/>
          <w:sz w:val="22"/>
          <w:szCs w:val="22"/>
        </w:rPr>
      </w:pPr>
      <w:r w:rsidRPr="0075399E">
        <w:rPr>
          <w:rFonts w:ascii="Calibri" w:hAnsi="Calibri" w:cs="Calibri"/>
          <w:b/>
          <w:color w:val="92D050"/>
          <w:sz w:val="22"/>
          <w:szCs w:val="22"/>
        </w:rPr>
        <w:t xml:space="preserve">Highlighted Film: </w:t>
      </w:r>
      <w:r w:rsidR="007E6003">
        <w:rPr>
          <w:rFonts w:ascii="Calibri" w:hAnsi="Calibri" w:cs="Calibri"/>
          <w:b/>
          <w:color w:val="92D050"/>
          <w:sz w:val="22"/>
          <w:szCs w:val="22"/>
        </w:rPr>
        <w:t>Hidden</w:t>
      </w:r>
      <w:r w:rsidR="006D3327" w:rsidRPr="0075399E">
        <w:rPr>
          <w:rFonts w:ascii="Calibri" w:hAnsi="Calibri" w:cs="Calibri"/>
          <w:b/>
          <w:color w:val="92D050"/>
          <w:sz w:val="22"/>
          <w:szCs w:val="22"/>
        </w:rPr>
        <w:t xml:space="preserve"> </w:t>
      </w:r>
    </w:p>
    <w:p w14:paraId="27A04A94" w14:textId="47061AEC" w:rsidR="006D3327" w:rsidRPr="00014A3C" w:rsidRDefault="00FF712D" w:rsidP="00B92B29">
      <w:pPr>
        <w:spacing w:line="276" w:lineRule="auto"/>
        <w:outlineLvl w:val="0"/>
        <w:rPr>
          <w:rFonts w:asciiTheme="minorHAnsi" w:hAnsiTheme="minorHAnsi" w:cstheme="minorHAnsi"/>
          <w:b/>
          <w:bCs/>
          <w:color w:val="545454"/>
          <w:sz w:val="22"/>
          <w:szCs w:val="22"/>
        </w:rPr>
      </w:pPr>
      <w:r w:rsidRPr="00014A3C">
        <w:rPr>
          <w:rFonts w:asciiTheme="minorHAnsi" w:hAnsiTheme="minorHAnsi" w:cstheme="minorHAnsi"/>
          <w:b/>
          <w:bCs/>
          <w:color w:val="545454"/>
          <w:sz w:val="22"/>
          <w:szCs w:val="22"/>
        </w:rPr>
        <w:t xml:space="preserve">Created by </w:t>
      </w:r>
      <w:r w:rsidR="00F9304D" w:rsidRPr="00F9304D">
        <w:rPr>
          <w:rFonts w:asciiTheme="minorHAnsi" w:hAnsiTheme="minorHAnsi" w:cstheme="minorHAnsi"/>
          <w:b/>
          <w:bCs/>
          <w:color w:val="545454"/>
          <w:sz w:val="22"/>
          <w:szCs w:val="22"/>
        </w:rPr>
        <w:t>Ethan Ocampo &amp; Jonathan Ocampo</w:t>
      </w:r>
      <w:r w:rsidR="00F9304D">
        <w:rPr>
          <w:rFonts w:asciiTheme="minorHAnsi" w:hAnsiTheme="minorHAnsi" w:cstheme="minorHAnsi"/>
          <w:b/>
          <w:bCs/>
          <w:color w:val="545454"/>
          <w:sz w:val="22"/>
          <w:szCs w:val="22"/>
        </w:rPr>
        <w:t xml:space="preserve"> </w:t>
      </w:r>
      <w:r w:rsidRPr="00014A3C">
        <w:rPr>
          <w:rFonts w:asciiTheme="minorHAnsi" w:hAnsiTheme="minorHAnsi" w:cstheme="minorHAnsi"/>
          <w:b/>
          <w:bCs/>
          <w:color w:val="545454"/>
          <w:sz w:val="22"/>
          <w:szCs w:val="22"/>
        </w:rPr>
        <w:t xml:space="preserve">from </w:t>
      </w:r>
      <w:r w:rsidR="00F9304D">
        <w:rPr>
          <w:rFonts w:asciiTheme="minorHAnsi" w:hAnsiTheme="minorHAnsi" w:cstheme="minorHAnsi"/>
          <w:b/>
          <w:bCs/>
          <w:color w:val="545454"/>
          <w:sz w:val="22"/>
          <w:szCs w:val="22"/>
        </w:rPr>
        <w:t>Franklin</w:t>
      </w:r>
      <w:r w:rsidR="006D3327" w:rsidRPr="00014A3C">
        <w:rPr>
          <w:rFonts w:asciiTheme="minorHAnsi" w:hAnsiTheme="minorHAnsi" w:cstheme="minorHAnsi"/>
          <w:b/>
          <w:bCs/>
          <w:color w:val="545454"/>
          <w:sz w:val="22"/>
          <w:szCs w:val="22"/>
        </w:rPr>
        <w:t xml:space="preserve"> High School, </w:t>
      </w:r>
      <w:r w:rsidR="00F9304D">
        <w:rPr>
          <w:rFonts w:asciiTheme="minorHAnsi" w:hAnsiTheme="minorHAnsi" w:cstheme="minorHAnsi"/>
          <w:b/>
          <w:bCs/>
          <w:color w:val="545454"/>
          <w:sz w:val="22"/>
          <w:szCs w:val="22"/>
        </w:rPr>
        <w:t>Sacramento</w:t>
      </w:r>
      <w:r w:rsidR="006D3327" w:rsidRPr="00014A3C">
        <w:rPr>
          <w:rFonts w:asciiTheme="minorHAnsi" w:hAnsiTheme="minorHAnsi" w:cstheme="minorHAnsi"/>
          <w:b/>
          <w:bCs/>
          <w:color w:val="545454"/>
          <w:sz w:val="22"/>
          <w:szCs w:val="22"/>
        </w:rPr>
        <w:t xml:space="preserve"> County</w:t>
      </w:r>
    </w:p>
    <w:p w14:paraId="4B59D347" w14:textId="77777777" w:rsidR="006D3327" w:rsidRPr="00014A3C" w:rsidRDefault="00D62361" w:rsidP="006D3327">
      <w:pPr>
        <w:numPr>
          <w:ilvl w:val="0"/>
          <w:numId w:val="37"/>
        </w:numPr>
        <w:textAlignment w:val="baseline"/>
        <w:rPr>
          <w:rFonts w:asciiTheme="minorHAnsi" w:hAnsiTheme="minorHAnsi" w:cstheme="minorHAnsi"/>
          <w:color w:val="545454"/>
          <w:sz w:val="22"/>
          <w:szCs w:val="22"/>
        </w:rPr>
      </w:pPr>
      <w:r w:rsidRPr="00C1621E">
        <w:rPr>
          <w:rFonts w:asciiTheme="minorHAnsi" w:hAnsiTheme="minorHAnsi" w:cstheme="minorHAnsi"/>
          <w:b/>
          <w:color w:val="92D050"/>
          <w:sz w:val="22"/>
          <w:szCs w:val="22"/>
        </w:rPr>
        <w:t xml:space="preserve">View film: </w:t>
      </w:r>
      <w:hyperlink r:id="rId12" w:history="1">
        <w:r w:rsidR="00A80F34" w:rsidRPr="00014A3C">
          <w:rPr>
            <w:rStyle w:val="Hyperlink"/>
            <w:rFonts w:asciiTheme="minorHAnsi" w:hAnsiTheme="minorHAnsi" w:cstheme="minorHAnsi"/>
            <w:sz w:val="22"/>
            <w:szCs w:val="22"/>
          </w:rPr>
          <w:t>https://vimeo.com/257978363</w:t>
        </w:r>
      </w:hyperlink>
      <w:r w:rsidR="00A80F34" w:rsidRPr="00014A3C">
        <w:rPr>
          <w:rFonts w:asciiTheme="minorHAnsi" w:hAnsiTheme="minorHAnsi" w:cstheme="minorHAnsi"/>
          <w:color w:val="545454"/>
          <w:sz w:val="22"/>
          <w:szCs w:val="22"/>
        </w:rPr>
        <w:t xml:space="preserve"> </w:t>
      </w:r>
    </w:p>
    <w:p w14:paraId="54922328" w14:textId="351AFD7B" w:rsidR="00F20380" w:rsidRDefault="00F9304D" w:rsidP="0075399E">
      <w:pPr>
        <w:ind w:left="720"/>
        <w:textAlignment w:val="baseline"/>
        <w:rPr>
          <w:rFonts w:asciiTheme="minorHAnsi" w:hAnsiTheme="minorHAnsi" w:cstheme="minorHAnsi"/>
          <w:color w:val="000000" w:themeColor="text1"/>
          <w:sz w:val="22"/>
          <w:szCs w:val="22"/>
          <w:shd w:val="clear" w:color="auto" w:fill="FFFFFF"/>
          <w:lang w:val="en"/>
        </w:rPr>
      </w:pPr>
      <w:r w:rsidRPr="00F9304D">
        <w:rPr>
          <w:rFonts w:asciiTheme="minorHAnsi" w:hAnsiTheme="minorHAnsi" w:cstheme="minorHAnsi"/>
          <w:color w:val="000000" w:themeColor="text1"/>
          <w:sz w:val="22"/>
          <w:szCs w:val="22"/>
          <w:shd w:val="clear" w:color="auto" w:fill="FFFFFF"/>
          <w:lang w:val="en"/>
        </w:rPr>
        <w:t>A Filipino boy is afraid to share his feelings because depression is not taken seriously in his culture. He fears that these emotions will be perceived as a lack of faith in God, and that he is bringing shame to his family. He decides to reach out for help.</w:t>
      </w:r>
    </w:p>
    <w:p w14:paraId="677B236F" w14:textId="77777777" w:rsidR="00F9304D" w:rsidRPr="00014A3C" w:rsidRDefault="00F9304D" w:rsidP="0075399E">
      <w:pPr>
        <w:ind w:left="720"/>
        <w:textAlignment w:val="baseline"/>
        <w:rPr>
          <w:rFonts w:asciiTheme="minorHAnsi" w:hAnsiTheme="minorHAnsi" w:cstheme="minorHAnsi"/>
          <w:color w:val="000000" w:themeColor="text1"/>
          <w:sz w:val="22"/>
          <w:szCs w:val="22"/>
        </w:rPr>
      </w:pPr>
    </w:p>
    <w:p w14:paraId="055B8735" w14:textId="13BC0A35" w:rsidR="00F20380" w:rsidRPr="00014A3C" w:rsidRDefault="006D3327" w:rsidP="0075399E">
      <w:pPr>
        <w:textAlignment w:val="baseline"/>
        <w:outlineLvl w:val="0"/>
        <w:rPr>
          <w:rStyle w:val="apple-converted-space"/>
          <w:rFonts w:asciiTheme="minorHAnsi" w:hAnsiTheme="minorHAnsi" w:cstheme="minorHAnsi"/>
          <w:sz w:val="22"/>
          <w:szCs w:val="22"/>
        </w:rPr>
      </w:pPr>
      <w:r w:rsidRPr="00014A3C">
        <w:rPr>
          <w:rFonts w:asciiTheme="minorHAnsi" w:hAnsiTheme="minorHAnsi" w:cstheme="minorHAnsi"/>
          <w:color w:val="000000" w:themeColor="text1"/>
          <w:sz w:val="22"/>
          <w:szCs w:val="22"/>
        </w:rPr>
        <w:t>“</w:t>
      </w:r>
      <w:r w:rsidR="007E6003">
        <w:rPr>
          <w:rStyle w:val="apple-converted-space"/>
          <w:rFonts w:asciiTheme="minorHAnsi" w:hAnsiTheme="minorHAnsi" w:cstheme="minorHAnsi"/>
          <w:sz w:val="22"/>
          <w:szCs w:val="22"/>
        </w:rPr>
        <w:t>Now that I realize I am not alone… there will always be someone to confide in.”</w:t>
      </w:r>
    </w:p>
    <w:p w14:paraId="235EAF48" w14:textId="77777777" w:rsidR="00F20380" w:rsidRPr="00014A3C" w:rsidRDefault="00F20380" w:rsidP="0075399E">
      <w:pPr>
        <w:textAlignment w:val="baseline"/>
        <w:rPr>
          <w:rStyle w:val="apple-converted-space"/>
          <w:rFonts w:asciiTheme="minorHAnsi" w:hAnsiTheme="minorHAnsi" w:cstheme="minorHAnsi"/>
          <w:sz w:val="22"/>
          <w:szCs w:val="22"/>
        </w:rPr>
      </w:pPr>
    </w:p>
    <w:p w14:paraId="6E750080" w14:textId="7FAB4427" w:rsidR="00C17C64" w:rsidRPr="00F9304D" w:rsidRDefault="006D3327" w:rsidP="00F9304D">
      <w:pPr>
        <w:pStyle w:val="ListParagraph"/>
        <w:numPr>
          <w:ilvl w:val="0"/>
          <w:numId w:val="43"/>
        </w:numPr>
        <w:textAlignment w:val="baseline"/>
        <w:rPr>
          <w:rFonts w:asciiTheme="minorHAnsi" w:hAnsiTheme="minorHAnsi" w:cstheme="minorHAnsi"/>
          <w:color w:val="000000" w:themeColor="text1"/>
          <w:shd w:val="clear" w:color="auto" w:fill="FFFFFF"/>
          <w:lang w:val="en"/>
        </w:rPr>
      </w:pPr>
      <w:r w:rsidRPr="00C1621E">
        <w:rPr>
          <w:rFonts w:asciiTheme="minorHAnsi" w:hAnsiTheme="minorHAnsi" w:cstheme="minorHAnsi"/>
          <w:b/>
          <w:bCs/>
          <w:i/>
          <w:iCs/>
          <w:color w:val="92D050"/>
          <w:shd w:val="clear" w:color="auto" w:fill="FFFFFF"/>
        </w:rPr>
        <w:t>Share the film</w:t>
      </w:r>
      <w:r w:rsidRPr="00C1621E">
        <w:rPr>
          <w:rFonts w:asciiTheme="minorHAnsi" w:hAnsiTheme="minorHAnsi" w:cstheme="minorHAnsi"/>
          <w:b/>
          <w:bCs/>
          <w:color w:val="92D050"/>
          <w:shd w:val="clear" w:color="auto" w:fill="FFFFFF"/>
        </w:rPr>
        <w:t>:</w:t>
      </w:r>
      <w:r w:rsidRPr="00C1621E">
        <w:rPr>
          <w:rFonts w:asciiTheme="minorHAnsi" w:hAnsiTheme="minorHAnsi" w:cstheme="minorHAnsi"/>
          <w:color w:val="92D050"/>
          <w:shd w:val="clear" w:color="auto" w:fill="FFFFFF"/>
        </w:rPr>
        <w:t xml:space="preserve"> </w:t>
      </w:r>
      <w:r w:rsidR="00F9304D" w:rsidRPr="00F9304D">
        <w:rPr>
          <w:rFonts w:asciiTheme="minorHAnsi" w:hAnsiTheme="minorHAnsi" w:cstheme="minorHAnsi"/>
          <w:color w:val="000000" w:themeColor="text1"/>
          <w:shd w:val="clear" w:color="auto" w:fill="FFFFFF"/>
        </w:rPr>
        <w:t xml:space="preserve">Suicide prevention can be a taboo topic for many cultures. This film is a Filipino boy’s story about his fear in opening up because depression is not taken seriously in his culture, but he ultimately decides to reach out for help. </w:t>
      </w:r>
      <w:hyperlink r:id="rId13" w:history="1">
        <w:r w:rsidR="00F9304D" w:rsidRPr="00FF2285">
          <w:rPr>
            <w:rStyle w:val="Hyperlink"/>
            <w:rFonts w:asciiTheme="minorHAnsi" w:hAnsiTheme="minorHAnsi" w:cstheme="minorHAnsi"/>
            <w:shd w:val="clear" w:color="auto" w:fill="FFFFFF"/>
          </w:rPr>
          <w:t>https://vimeo.com/257978363</w:t>
        </w:r>
      </w:hyperlink>
      <w:r w:rsidR="00F9304D">
        <w:rPr>
          <w:rFonts w:asciiTheme="minorHAnsi" w:hAnsiTheme="minorHAnsi" w:cstheme="minorHAnsi"/>
          <w:color w:val="000000" w:themeColor="text1"/>
          <w:shd w:val="clear" w:color="auto" w:fill="FFFFFF"/>
        </w:rPr>
        <w:t xml:space="preserve"> </w:t>
      </w:r>
      <w:r w:rsidR="00F9304D" w:rsidRPr="00F9304D">
        <w:rPr>
          <w:rFonts w:asciiTheme="minorHAnsi" w:hAnsiTheme="minorHAnsi" w:cstheme="minorHAnsi"/>
          <w:color w:val="000000" w:themeColor="text1"/>
          <w:shd w:val="clear" w:color="auto" w:fill="FFFFFF"/>
        </w:rPr>
        <w:t>#</w:t>
      </w:r>
      <w:proofErr w:type="spellStart"/>
      <w:r w:rsidR="00F9304D" w:rsidRPr="00F9304D">
        <w:rPr>
          <w:rFonts w:asciiTheme="minorHAnsi" w:hAnsiTheme="minorHAnsi" w:cstheme="minorHAnsi"/>
          <w:color w:val="000000" w:themeColor="text1"/>
          <w:shd w:val="clear" w:color="auto" w:fill="FFFFFF"/>
        </w:rPr>
        <w:t>SPweek</w:t>
      </w:r>
      <w:proofErr w:type="spellEnd"/>
      <w:r w:rsidR="00F9304D" w:rsidRPr="00F9304D">
        <w:rPr>
          <w:rFonts w:asciiTheme="minorHAnsi" w:hAnsiTheme="minorHAnsi" w:cstheme="minorHAnsi"/>
          <w:color w:val="000000" w:themeColor="text1"/>
          <w:shd w:val="clear" w:color="auto" w:fill="FFFFFF"/>
        </w:rPr>
        <w:t xml:space="preserve"> #</w:t>
      </w:r>
      <w:proofErr w:type="spellStart"/>
      <w:r w:rsidR="00F9304D" w:rsidRPr="00F9304D">
        <w:rPr>
          <w:rFonts w:asciiTheme="minorHAnsi" w:hAnsiTheme="minorHAnsi" w:cstheme="minorHAnsi"/>
          <w:color w:val="000000" w:themeColor="text1"/>
          <w:shd w:val="clear" w:color="auto" w:fill="FFFFFF"/>
        </w:rPr>
        <w:t>directingchange</w:t>
      </w:r>
      <w:proofErr w:type="spellEnd"/>
    </w:p>
    <w:p w14:paraId="30C81A5B" w14:textId="5EF3D7FF" w:rsidR="00A80F34" w:rsidRPr="00014A3C" w:rsidRDefault="00A80F34" w:rsidP="008A7039">
      <w:pPr>
        <w:numPr>
          <w:ilvl w:val="0"/>
          <w:numId w:val="37"/>
        </w:numPr>
        <w:textAlignment w:val="baseline"/>
        <w:rPr>
          <w:rFonts w:asciiTheme="minorHAnsi" w:hAnsiTheme="minorHAnsi" w:cstheme="minorHAnsi"/>
          <w:color w:val="000000" w:themeColor="text1"/>
          <w:sz w:val="22"/>
          <w:szCs w:val="22"/>
        </w:rPr>
      </w:pPr>
      <w:r w:rsidRPr="00014A3C">
        <w:rPr>
          <w:rFonts w:asciiTheme="minorHAnsi" w:hAnsiTheme="minorHAnsi" w:cstheme="minorHAnsi"/>
          <w:color w:val="000000" w:themeColor="text1"/>
          <w:sz w:val="22"/>
          <w:szCs w:val="22"/>
        </w:rPr>
        <w:t xml:space="preserve">Language: </w:t>
      </w:r>
      <w:r w:rsidR="007E6003">
        <w:rPr>
          <w:rFonts w:asciiTheme="minorHAnsi" w:hAnsiTheme="minorHAnsi" w:cstheme="minorHAnsi"/>
          <w:color w:val="000000" w:themeColor="text1"/>
          <w:sz w:val="22"/>
          <w:szCs w:val="22"/>
        </w:rPr>
        <w:t xml:space="preserve">Tagalog </w:t>
      </w:r>
      <w:r w:rsidRPr="00014A3C">
        <w:rPr>
          <w:rFonts w:asciiTheme="minorHAnsi" w:hAnsiTheme="minorHAnsi" w:cstheme="minorHAnsi"/>
          <w:color w:val="000000" w:themeColor="text1"/>
          <w:sz w:val="22"/>
          <w:szCs w:val="22"/>
        </w:rPr>
        <w:t>with English captions</w:t>
      </w:r>
    </w:p>
    <w:p w14:paraId="07A7E10B" w14:textId="77777777" w:rsidR="006D3327" w:rsidRPr="00A80F34" w:rsidRDefault="006D3327" w:rsidP="006D3327">
      <w:pPr>
        <w:spacing w:line="276" w:lineRule="auto"/>
        <w:rPr>
          <w:rFonts w:ascii="Calibri" w:hAnsi="Calibri" w:cs="Calibri"/>
          <w:b/>
          <w:color w:val="17BBB9"/>
          <w:sz w:val="22"/>
          <w:szCs w:val="22"/>
        </w:rPr>
      </w:pPr>
    </w:p>
    <w:p w14:paraId="4E710E27" w14:textId="77777777" w:rsidR="00A80F34" w:rsidRPr="00A80F34" w:rsidRDefault="00A80F34" w:rsidP="006D3327">
      <w:pPr>
        <w:spacing w:line="276" w:lineRule="auto"/>
        <w:rPr>
          <w:rFonts w:ascii="Calibri" w:hAnsi="Calibri" w:cs="Calibri"/>
          <w:sz w:val="22"/>
          <w:szCs w:val="22"/>
        </w:rPr>
      </w:pPr>
    </w:p>
    <w:p w14:paraId="16DE9DD4" w14:textId="2900805C" w:rsidR="004C2DB1" w:rsidRPr="000E09F8" w:rsidRDefault="004C2DB1" w:rsidP="004C2DB1">
      <w:pPr>
        <w:rPr>
          <w:rFonts w:ascii="Calibri" w:hAnsi="Calibri" w:cs="Calibri"/>
          <w:color w:val="000000"/>
          <w:sz w:val="22"/>
          <w:szCs w:val="22"/>
        </w:rPr>
      </w:pPr>
      <w:r w:rsidRPr="00AC2547">
        <w:rPr>
          <w:rFonts w:ascii="Calibri" w:hAnsi="Calibri" w:cs="Calibri"/>
          <w:b/>
          <w:color w:val="70AD47" w:themeColor="accent6"/>
          <w:sz w:val="22"/>
          <w:szCs w:val="22"/>
        </w:rPr>
        <w:t xml:space="preserve">About Directing Change: </w:t>
      </w:r>
      <w:r w:rsidRPr="006603F1">
        <w:rPr>
          <w:rFonts w:ascii="Calibri" w:hAnsi="Calibri" w:cs="Calibri"/>
          <w:i/>
          <w:iCs/>
          <w:color w:val="000000"/>
          <w:sz w:val="22"/>
          <w:szCs w:val="22"/>
        </w:rPr>
        <w:t>The</w:t>
      </w:r>
      <w:r w:rsidRPr="00A80F34">
        <w:rPr>
          <w:rFonts w:ascii="Calibri" w:hAnsi="Calibri" w:cs="Calibri"/>
          <w:i/>
          <w:iCs/>
          <w:color w:val="000000"/>
          <w:sz w:val="22"/>
          <w:szCs w:val="22"/>
        </w:rPr>
        <w:t> </w:t>
      </w:r>
      <w:r w:rsidRPr="006603F1">
        <w:rPr>
          <w:rFonts w:ascii="Calibri" w:hAnsi="Calibri" w:cs="Calibri"/>
          <w:i/>
          <w:iCs/>
          <w:color w:val="000000"/>
          <w:sz w:val="22"/>
          <w:szCs w:val="22"/>
        </w:rPr>
        <w:t>Directing</w:t>
      </w:r>
      <w:r w:rsidRPr="00A80F34">
        <w:rPr>
          <w:rFonts w:ascii="Calibri" w:hAnsi="Calibri" w:cs="Calibri"/>
          <w:i/>
          <w:iCs/>
          <w:color w:val="000000"/>
          <w:sz w:val="22"/>
          <w:szCs w:val="22"/>
        </w:rPr>
        <w:t> </w:t>
      </w:r>
      <w:r w:rsidRPr="006603F1">
        <w:rPr>
          <w:rFonts w:ascii="Calibri" w:hAnsi="Calibri" w:cs="Calibri"/>
          <w:i/>
          <w:iCs/>
          <w:color w:val="000000"/>
          <w:sz w:val="22"/>
          <w:szCs w:val="22"/>
        </w:rPr>
        <w:t>Change</w:t>
      </w:r>
      <w:r w:rsidRPr="00A80F34">
        <w:rPr>
          <w:rFonts w:ascii="Calibri" w:hAnsi="Calibri" w:cs="Calibri"/>
          <w:i/>
          <w:iCs/>
          <w:color w:val="000000"/>
          <w:sz w:val="22"/>
          <w:szCs w:val="22"/>
        </w:rPr>
        <w:t> </w:t>
      </w:r>
      <w:r w:rsidRPr="006603F1">
        <w:rPr>
          <w:rFonts w:ascii="Calibri" w:hAnsi="Calibri" w:cs="Calibri"/>
          <w:i/>
          <w:iCs/>
          <w:color w:val="000000"/>
          <w:sz w:val="22"/>
          <w:szCs w:val="22"/>
        </w:rPr>
        <w:t>Program &amp; Film Contest</w:t>
      </w:r>
      <w:r w:rsidRPr="00A80F34">
        <w:rPr>
          <w:rFonts w:ascii="Calibri" w:hAnsi="Calibri" w:cs="Calibri"/>
          <w:color w:val="000000"/>
          <w:sz w:val="22"/>
          <w:szCs w:val="22"/>
        </w:rPr>
        <w:t xml:space="preserve"> is an evaluated </w:t>
      </w:r>
      <w:r w:rsidRPr="006603F1">
        <w:rPr>
          <w:rFonts w:ascii="Calibri" w:hAnsi="Calibri" w:cs="Calibri"/>
          <w:color w:val="000000"/>
          <w:sz w:val="22"/>
          <w:szCs w:val="22"/>
        </w:rPr>
        <w:t>youth</w:t>
      </w:r>
      <w:r w:rsidRPr="00A80F34">
        <w:rPr>
          <w:rFonts w:ascii="Calibri" w:hAnsi="Calibri" w:cs="Calibri"/>
          <w:color w:val="000000"/>
          <w:sz w:val="22"/>
          <w:szCs w:val="22"/>
        </w:rPr>
        <w:t xml:space="preserve"> e</w:t>
      </w:r>
      <w:r w:rsidRPr="006603F1">
        <w:rPr>
          <w:rFonts w:ascii="Calibri" w:hAnsi="Calibri" w:cs="Calibri"/>
          <w:color w:val="000000"/>
          <w:sz w:val="22"/>
          <w:szCs w:val="22"/>
        </w:rPr>
        <w:t>ngagement</w:t>
      </w:r>
      <w:r w:rsidRPr="00A80F34">
        <w:rPr>
          <w:rFonts w:ascii="Calibri" w:hAnsi="Calibri" w:cs="Calibri"/>
          <w:color w:val="000000"/>
          <w:sz w:val="22"/>
          <w:szCs w:val="22"/>
        </w:rPr>
        <w:t xml:space="preserve"> </w:t>
      </w:r>
      <w:r w:rsidRPr="006603F1">
        <w:rPr>
          <w:rFonts w:ascii="Calibri" w:hAnsi="Calibri" w:cs="Calibri"/>
          <w:color w:val="000000"/>
          <w:sz w:val="22"/>
          <w:szCs w:val="22"/>
        </w:rPr>
        <w:t>program.</w:t>
      </w:r>
      <w:r w:rsidRPr="00A80F34">
        <w:rPr>
          <w:rFonts w:ascii="Calibri" w:hAnsi="Calibri" w:cs="Calibri"/>
          <w:color w:val="000000"/>
          <w:sz w:val="22"/>
          <w:szCs w:val="22"/>
        </w:rPr>
        <w:t xml:space="preserve"> </w:t>
      </w:r>
      <w:r w:rsidRPr="006603F1">
        <w:rPr>
          <w:rFonts w:ascii="Calibri" w:hAnsi="Calibri" w:cs="Calibri"/>
          <w:i/>
          <w:iCs/>
          <w:color w:val="000000"/>
          <w:sz w:val="22"/>
          <w:szCs w:val="22"/>
        </w:rPr>
        <w:t>Directing</w:t>
      </w:r>
      <w:r w:rsidRPr="00A80F34">
        <w:rPr>
          <w:rFonts w:ascii="Calibri" w:hAnsi="Calibri" w:cs="Calibri"/>
          <w:i/>
          <w:iCs/>
          <w:color w:val="000000"/>
          <w:sz w:val="22"/>
          <w:szCs w:val="22"/>
        </w:rPr>
        <w:t> </w:t>
      </w:r>
      <w:r w:rsidRPr="006603F1">
        <w:rPr>
          <w:rFonts w:ascii="Calibri" w:hAnsi="Calibri" w:cs="Calibri"/>
          <w:i/>
          <w:iCs/>
          <w:color w:val="000000"/>
          <w:sz w:val="22"/>
          <w:szCs w:val="22"/>
        </w:rPr>
        <w:t>Change</w:t>
      </w:r>
      <w:r w:rsidRPr="00A80F34">
        <w:rPr>
          <w:rFonts w:ascii="Calibri" w:hAnsi="Calibri" w:cs="Calibri"/>
          <w:i/>
          <w:iCs/>
          <w:color w:val="000000"/>
          <w:sz w:val="22"/>
          <w:szCs w:val="22"/>
        </w:rPr>
        <w:t> </w:t>
      </w:r>
      <w:r w:rsidRPr="006603F1">
        <w:rPr>
          <w:rFonts w:ascii="Calibri" w:hAnsi="Calibri" w:cs="Calibri"/>
          <w:color w:val="000000"/>
          <w:sz w:val="22"/>
          <w:szCs w:val="22"/>
        </w:rPr>
        <w:t>engages students and young people throughout California to learn about the topics of suicide prevention and mental health by creating short films that are used to support awareness, education</w:t>
      </w:r>
      <w:r w:rsidRPr="00A80F34">
        <w:rPr>
          <w:rFonts w:ascii="Calibri" w:hAnsi="Calibri" w:cs="Calibri"/>
          <w:color w:val="000000"/>
          <w:sz w:val="22"/>
          <w:szCs w:val="22"/>
        </w:rPr>
        <w:t>,</w:t>
      </w:r>
      <w:r w:rsidRPr="006603F1">
        <w:rPr>
          <w:rFonts w:ascii="Calibri" w:hAnsi="Calibri" w:cs="Calibri"/>
          <w:color w:val="000000"/>
          <w:sz w:val="22"/>
          <w:szCs w:val="22"/>
        </w:rPr>
        <w:t xml:space="preserve"> and adv</w:t>
      </w:r>
      <w:r>
        <w:rPr>
          <w:rFonts w:ascii="Calibri" w:hAnsi="Calibri" w:cs="Calibri"/>
          <w:color w:val="000000"/>
          <w:sz w:val="22"/>
          <w:szCs w:val="22"/>
        </w:rPr>
        <w:t>ocacy efforts on these topics. </w:t>
      </w:r>
      <w:r w:rsidRPr="006603F1">
        <w:rPr>
          <w:rFonts w:ascii="Calibri" w:hAnsi="Calibri" w:cs="Calibri"/>
          <w:color w:val="000000"/>
          <w:sz w:val="22"/>
          <w:szCs w:val="22"/>
        </w:rPr>
        <w:t xml:space="preserve">Youth apply </w:t>
      </w:r>
      <w:r>
        <w:rPr>
          <w:rFonts w:ascii="Calibri" w:hAnsi="Calibri" w:cs="Calibri"/>
          <w:color w:val="000000"/>
          <w:sz w:val="22"/>
          <w:szCs w:val="22"/>
        </w:rPr>
        <w:t>knowledge</w:t>
      </w:r>
      <w:r w:rsidRPr="006603F1">
        <w:rPr>
          <w:rFonts w:ascii="Calibri" w:hAnsi="Calibri" w:cs="Calibri"/>
          <w:color w:val="000000"/>
          <w:sz w:val="22"/>
          <w:szCs w:val="22"/>
        </w:rPr>
        <w:t xml:space="preserve"> about mental health</w:t>
      </w:r>
      <w:r>
        <w:rPr>
          <w:rFonts w:ascii="Calibri" w:hAnsi="Calibri" w:cs="Calibri"/>
          <w:color w:val="000000"/>
          <w:sz w:val="22"/>
          <w:szCs w:val="22"/>
        </w:rPr>
        <w:t xml:space="preserve"> and</w:t>
      </w:r>
      <w:r w:rsidRPr="006603F1">
        <w:rPr>
          <w:rFonts w:ascii="Calibri" w:hAnsi="Calibri" w:cs="Calibri"/>
          <w:color w:val="000000"/>
          <w:sz w:val="22"/>
          <w:szCs w:val="22"/>
        </w:rPr>
        <w:t xml:space="preserve"> suicide prevention to create their own unique message about suicide prevention for their peers. Through the creative process of filmmaking young people are engaged via all methods of the learning spectrum: to see, experience, discuss</w:t>
      </w:r>
      <w:r w:rsidRPr="00A80F34">
        <w:rPr>
          <w:rFonts w:ascii="Calibri" w:hAnsi="Calibri" w:cs="Calibri"/>
          <w:color w:val="000000"/>
          <w:sz w:val="22"/>
          <w:szCs w:val="22"/>
        </w:rPr>
        <w:t>,</w:t>
      </w:r>
      <w:r>
        <w:rPr>
          <w:rFonts w:ascii="Calibri" w:hAnsi="Calibri" w:cs="Calibri"/>
          <w:color w:val="000000"/>
          <w:sz w:val="22"/>
          <w:szCs w:val="22"/>
        </w:rPr>
        <w:t xml:space="preserve"> and apply. </w:t>
      </w:r>
      <w:r w:rsidRPr="00A80F34">
        <w:rPr>
          <w:rFonts w:ascii="Calibri" w:hAnsi="Calibri" w:cs="Calibri"/>
          <w:color w:val="000000"/>
          <w:sz w:val="22"/>
          <w:szCs w:val="22"/>
        </w:rPr>
        <w:t>These students are</w:t>
      </w:r>
      <w:r w:rsidRPr="006603F1">
        <w:rPr>
          <w:rFonts w:ascii="Calibri" w:hAnsi="Calibri" w:cs="Calibri"/>
          <w:color w:val="000000"/>
          <w:sz w:val="22"/>
          <w:szCs w:val="22"/>
        </w:rPr>
        <w:t xml:space="preserve"> recognized for their efforts at a </w:t>
      </w:r>
      <w:r w:rsidRPr="00A80F34">
        <w:rPr>
          <w:rFonts w:ascii="Calibri" w:hAnsi="Calibri" w:cs="Calibri"/>
          <w:color w:val="000000"/>
          <w:sz w:val="22"/>
          <w:szCs w:val="22"/>
        </w:rPr>
        <w:t>red-carpet</w:t>
      </w:r>
      <w:r w:rsidRPr="006603F1">
        <w:rPr>
          <w:rFonts w:ascii="Calibri" w:hAnsi="Calibri" w:cs="Calibri"/>
          <w:color w:val="000000"/>
          <w:sz w:val="22"/>
          <w:szCs w:val="22"/>
        </w:rPr>
        <w:t xml:space="preserve"> award ceremony and their films </w:t>
      </w:r>
      <w:r w:rsidRPr="00A80F34">
        <w:rPr>
          <w:rFonts w:ascii="Calibri" w:hAnsi="Calibri" w:cs="Calibri"/>
          <w:color w:val="000000"/>
          <w:sz w:val="22"/>
          <w:szCs w:val="22"/>
        </w:rPr>
        <w:t xml:space="preserve">help </w:t>
      </w:r>
      <w:r w:rsidRPr="006603F1">
        <w:rPr>
          <w:rFonts w:ascii="Calibri" w:hAnsi="Calibri" w:cs="Calibri"/>
          <w:color w:val="000000"/>
          <w:sz w:val="22"/>
          <w:szCs w:val="22"/>
        </w:rPr>
        <w:t>impact social</w:t>
      </w:r>
      <w:r w:rsidRPr="00A80F34">
        <w:rPr>
          <w:rFonts w:ascii="Calibri" w:hAnsi="Calibri" w:cs="Calibri"/>
          <w:color w:val="000000"/>
          <w:sz w:val="22"/>
          <w:szCs w:val="22"/>
        </w:rPr>
        <w:t> </w:t>
      </w:r>
      <w:r w:rsidRPr="006603F1">
        <w:rPr>
          <w:rFonts w:ascii="Calibri" w:hAnsi="Calibri" w:cs="Calibri"/>
          <w:color w:val="000000"/>
          <w:sz w:val="22"/>
          <w:szCs w:val="22"/>
        </w:rPr>
        <w:t>change</w:t>
      </w:r>
      <w:r w:rsidRPr="00A80F34">
        <w:rPr>
          <w:rFonts w:ascii="Calibri" w:hAnsi="Calibri" w:cs="Calibri"/>
          <w:color w:val="000000"/>
          <w:sz w:val="22"/>
          <w:szCs w:val="22"/>
        </w:rPr>
        <w:t> </w:t>
      </w:r>
      <w:r w:rsidRPr="006603F1">
        <w:rPr>
          <w:rFonts w:ascii="Calibri" w:hAnsi="Calibri" w:cs="Calibri"/>
          <w:color w:val="000000"/>
          <w:sz w:val="22"/>
          <w:szCs w:val="22"/>
        </w:rPr>
        <w:t>at their schools and in their communities.</w:t>
      </w:r>
      <w:r>
        <w:rPr>
          <w:rFonts w:ascii="Calibri" w:hAnsi="Calibri" w:cs="Calibri"/>
          <w:color w:val="000000"/>
          <w:sz w:val="22"/>
          <w:szCs w:val="22"/>
        </w:rPr>
        <w:t xml:space="preserve"> </w:t>
      </w:r>
      <w:r w:rsidRPr="00B325E9">
        <w:rPr>
          <w:rFonts w:ascii="Calibri" w:hAnsi="Calibri" w:cs="Calibri"/>
          <w:color w:val="000000"/>
          <w:sz w:val="22"/>
          <w:szCs w:val="22"/>
        </w:rPr>
        <w:t>Directing</w:t>
      </w:r>
      <w:r w:rsidRPr="00B325E9">
        <w:rPr>
          <w:rStyle w:val="apple-converted-space"/>
          <w:rFonts w:ascii="Calibri" w:hAnsi="Calibri" w:cs="Calibri"/>
          <w:color w:val="000000"/>
          <w:sz w:val="22"/>
          <w:szCs w:val="22"/>
        </w:rPr>
        <w:t> </w:t>
      </w:r>
      <w:r w:rsidRPr="00B325E9">
        <w:rPr>
          <w:rFonts w:ascii="Calibri" w:hAnsi="Calibri" w:cs="Calibri"/>
          <w:color w:val="000000"/>
          <w:sz w:val="22"/>
          <w:szCs w:val="22"/>
        </w:rPr>
        <w:t>Change</w:t>
      </w:r>
      <w:r w:rsidRPr="00B325E9">
        <w:rPr>
          <w:rStyle w:val="apple-converted-space"/>
          <w:rFonts w:ascii="Calibri" w:hAnsi="Calibri" w:cs="Calibri"/>
          <w:color w:val="000000"/>
          <w:sz w:val="22"/>
          <w:szCs w:val="22"/>
        </w:rPr>
        <w:t> </w:t>
      </w:r>
      <w:r w:rsidRPr="00B325E9">
        <w:rPr>
          <w:rFonts w:ascii="Calibri" w:hAnsi="Calibri" w:cs="Calibri"/>
          <w:color w:val="000000"/>
          <w:sz w:val="22"/>
          <w:szCs w:val="22"/>
        </w:rPr>
        <w:t>is</w:t>
      </w:r>
      <w:r w:rsidRPr="00B325E9">
        <w:rPr>
          <w:rStyle w:val="apple-converted-space"/>
          <w:rFonts w:ascii="Calibri" w:hAnsi="Calibri" w:cs="Calibri"/>
          <w:color w:val="000000"/>
          <w:sz w:val="22"/>
          <w:szCs w:val="22"/>
        </w:rPr>
        <w:t> </w:t>
      </w:r>
      <w:r w:rsidRPr="00B325E9">
        <w:rPr>
          <w:rFonts w:ascii="Calibri" w:hAnsi="Calibri" w:cs="Calibri"/>
          <w:color w:val="000000"/>
          <w:sz w:val="22"/>
          <w:szCs w:val="22"/>
        </w:rPr>
        <w:t>part of Each Mind Matters: California's Mental Health Movement and statewide efforts to prevent suicide, reduce stigma and discrimination related to mental illness, and to promote the mental health and wellness of students. These initiatives are</w:t>
      </w:r>
      <w:r w:rsidRPr="00B325E9">
        <w:rPr>
          <w:rStyle w:val="apple-converted-space"/>
          <w:rFonts w:ascii="Calibri" w:hAnsi="Calibri" w:cs="Calibri"/>
          <w:color w:val="000000"/>
          <w:sz w:val="22"/>
          <w:szCs w:val="22"/>
        </w:rPr>
        <w:t> </w:t>
      </w:r>
      <w:r w:rsidRPr="00B325E9">
        <w:rPr>
          <w:rFonts w:ascii="Calibri" w:hAnsi="Calibri" w:cs="Calibri"/>
          <w:color w:val="000000"/>
          <w:sz w:val="22"/>
          <w:szCs w:val="22"/>
        </w:rPr>
        <w:t>funded</w:t>
      </w:r>
      <w:r w:rsidRPr="00B325E9">
        <w:rPr>
          <w:rStyle w:val="apple-converted-space"/>
          <w:rFonts w:ascii="Calibri" w:hAnsi="Calibri" w:cs="Calibri"/>
          <w:color w:val="000000"/>
          <w:sz w:val="22"/>
          <w:szCs w:val="22"/>
        </w:rPr>
        <w:t> </w:t>
      </w:r>
      <w:r w:rsidRPr="00B325E9">
        <w:rPr>
          <w:rFonts w:ascii="Calibri" w:hAnsi="Calibri" w:cs="Calibri"/>
          <w:color w:val="000000"/>
          <w:sz w:val="22"/>
          <w:szCs w:val="22"/>
        </w:rPr>
        <w:t xml:space="preserve">by counties through the Mental Health Services Act (Prop 63) and administered by the California Mental Health Services Authority (CalMHSA), an organization of county governments working to improve mental health outcomes for individuals, families, and communities. </w:t>
      </w:r>
      <w:bookmarkStart w:id="0" w:name="_GoBack"/>
      <w:bookmarkEnd w:id="0"/>
    </w:p>
    <w:p w14:paraId="3AF59D04" w14:textId="77777777" w:rsidR="00E63C88" w:rsidRPr="00A80F34" w:rsidRDefault="00E63C88" w:rsidP="006D3327">
      <w:pPr>
        <w:spacing w:after="120"/>
        <w:rPr>
          <w:rFonts w:ascii="Calibri" w:hAnsi="Calibri" w:cs="Calibri"/>
          <w:bCs/>
          <w:sz w:val="22"/>
          <w:szCs w:val="22"/>
        </w:rPr>
      </w:pPr>
    </w:p>
    <w:sectPr w:rsidR="00E63C88" w:rsidRPr="00A80F34" w:rsidSect="008A34F4">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6077" w14:textId="77777777" w:rsidR="002879C0" w:rsidRDefault="002879C0" w:rsidP="008A34F4">
      <w:r>
        <w:separator/>
      </w:r>
    </w:p>
  </w:endnote>
  <w:endnote w:type="continuationSeparator" w:id="0">
    <w:p w14:paraId="72215D3B" w14:textId="77777777" w:rsidR="002879C0" w:rsidRDefault="002879C0" w:rsidP="008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3420" w14:textId="77777777" w:rsidR="006D3327" w:rsidRDefault="006D3327" w:rsidP="006D3327">
    <w:pPr>
      <w:pStyle w:val="Footer"/>
      <w:jc w:val="center"/>
    </w:pPr>
    <w:r w:rsidRPr="006D3327">
      <w:rPr>
        <w:noProof/>
      </w:rPr>
      <w:drawing>
        <wp:inline distT="0" distB="0" distL="0" distR="0" wp14:anchorId="4235660A" wp14:editId="1598598A">
          <wp:extent cx="2754923" cy="956945"/>
          <wp:effectExtent l="0" t="0" r="0" b="0"/>
          <wp:docPr id="4" name="Picture 1">
            <a:extLst xmlns:a="http://schemas.openxmlformats.org/drawingml/2006/main">
              <a:ext uri="{FF2B5EF4-FFF2-40B4-BE49-F238E27FC236}">
                <a16:creationId xmlns:a16="http://schemas.microsoft.com/office/drawing/2014/main" id="{7360BA71-4B27-7D45-99E3-DBA2E70AB8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360BA71-4B27-7D45-99E3-DBA2E70AB8EE}"/>
                      </a:ext>
                    </a:extLst>
                  </pic:cNvPr>
                  <pic:cNvPicPr>
                    <a:picLocks noChangeAspect="1"/>
                  </pic:cNvPicPr>
                </pic:nvPicPr>
                <pic:blipFill>
                  <a:blip r:embed="rId1"/>
                  <a:stretch>
                    <a:fillRect/>
                  </a:stretch>
                </pic:blipFill>
                <pic:spPr>
                  <a:xfrm>
                    <a:off x="0" y="0"/>
                    <a:ext cx="2774404" cy="963712"/>
                  </a:xfrm>
                  <a:prstGeom prst="rect">
                    <a:avLst/>
                  </a:prstGeom>
                </pic:spPr>
              </pic:pic>
            </a:graphicData>
          </a:graphic>
        </wp:inline>
      </w:drawing>
    </w:r>
    <w:r>
      <w:rPr>
        <w:noProof/>
      </w:rPr>
      <w:drawing>
        <wp:inline distT="0" distB="0" distL="0" distR="0" wp14:anchorId="10AFB6B0" wp14:editId="40003037">
          <wp:extent cx="2379785" cy="7780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rectChangeLogo_.eps"/>
                  <pic:cNvPicPr/>
                </pic:nvPicPr>
                <pic:blipFill>
                  <a:blip r:embed="rId2">
                    <a:extLst>
                      <a:ext uri="{28A0092B-C50C-407E-A947-70E740481C1C}">
                        <a14:useLocalDpi xmlns:a14="http://schemas.microsoft.com/office/drawing/2010/main" val="0"/>
                      </a:ext>
                    </a:extLst>
                  </a:blip>
                  <a:stretch>
                    <a:fillRect/>
                  </a:stretch>
                </pic:blipFill>
                <pic:spPr>
                  <a:xfrm>
                    <a:off x="0" y="0"/>
                    <a:ext cx="2386637" cy="78024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6DDB" w14:textId="77777777" w:rsidR="002105BF" w:rsidRDefault="006D3327" w:rsidP="006D3327">
    <w:pPr>
      <w:pStyle w:val="Footer"/>
      <w:jc w:val="center"/>
    </w:pPr>
    <w:r w:rsidRPr="006D3327">
      <w:rPr>
        <w:noProof/>
      </w:rPr>
      <w:drawing>
        <wp:inline distT="0" distB="0" distL="0" distR="0" wp14:anchorId="6246833F" wp14:editId="4625FCDA">
          <wp:extent cx="2754923" cy="956945"/>
          <wp:effectExtent l="0" t="0" r="0" b="0"/>
          <wp:docPr id="2" name="Picture 1">
            <a:extLst xmlns:a="http://schemas.openxmlformats.org/drawingml/2006/main">
              <a:ext uri="{FF2B5EF4-FFF2-40B4-BE49-F238E27FC236}">
                <a16:creationId xmlns:a16="http://schemas.microsoft.com/office/drawing/2014/main" id="{7360BA71-4B27-7D45-99E3-DBA2E70AB8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360BA71-4B27-7D45-99E3-DBA2E70AB8EE}"/>
                      </a:ext>
                    </a:extLst>
                  </pic:cNvPr>
                  <pic:cNvPicPr>
                    <a:picLocks noChangeAspect="1"/>
                  </pic:cNvPicPr>
                </pic:nvPicPr>
                <pic:blipFill>
                  <a:blip r:embed="rId1"/>
                  <a:stretch>
                    <a:fillRect/>
                  </a:stretch>
                </pic:blipFill>
                <pic:spPr>
                  <a:xfrm>
                    <a:off x="0" y="0"/>
                    <a:ext cx="2774404" cy="963712"/>
                  </a:xfrm>
                  <a:prstGeom prst="rect">
                    <a:avLst/>
                  </a:prstGeom>
                </pic:spPr>
              </pic:pic>
            </a:graphicData>
          </a:graphic>
        </wp:inline>
      </w:drawing>
    </w:r>
    <w:r>
      <w:rPr>
        <w:noProof/>
      </w:rPr>
      <w:drawing>
        <wp:inline distT="0" distB="0" distL="0" distR="0" wp14:anchorId="3A61FF6D" wp14:editId="5C90D655">
          <wp:extent cx="2379785" cy="7780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rectChangeLogo_.eps"/>
                  <pic:cNvPicPr/>
                </pic:nvPicPr>
                <pic:blipFill>
                  <a:blip r:embed="rId2">
                    <a:extLst>
                      <a:ext uri="{28A0092B-C50C-407E-A947-70E740481C1C}">
                        <a14:useLocalDpi xmlns:a14="http://schemas.microsoft.com/office/drawing/2010/main" val="0"/>
                      </a:ext>
                    </a:extLst>
                  </a:blip>
                  <a:stretch>
                    <a:fillRect/>
                  </a:stretch>
                </pic:blipFill>
                <pic:spPr>
                  <a:xfrm>
                    <a:off x="0" y="0"/>
                    <a:ext cx="2386637" cy="7802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1ACF" w14:textId="77777777" w:rsidR="002879C0" w:rsidRDefault="002879C0" w:rsidP="008A34F4">
      <w:r>
        <w:separator/>
      </w:r>
    </w:p>
  </w:footnote>
  <w:footnote w:type="continuationSeparator" w:id="0">
    <w:p w14:paraId="68E2672B" w14:textId="77777777" w:rsidR="002879C0" w:rsidRDefault="002879C0" w:rsidP="008A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E24A" w14:textId="77777777" w:rsidR="008A34F4" w:rsidRDefault="008A34F4" w:rsidP="008A34F4">
    <w:pPr>
      <w:pStyle w:val="Header"/>
      <w:tabs>
        <w:tab w:val="clear" w:pos="9360"/>
        <w:tab w:val="left" w:pos="3705"/>
        <w:tab w:val="left" w:pos="5970"/>
      </w:tabs>
    </w:pPr>
    <w:r>
      <w:rPr>
        <w:noProof/>
      </w:rPr>
      <w:drawing>
        <wp:anchor distT="0" distB="0" distL="114300" distR="114300" simplePos="0" relativeHeight="251659264" behindDoc="1" locked="0" layoutInCell="1" allowOverlap="1" wp14:anchorId="422F3B89" wp14:editId="290BBBEE">
          <wp:simplePos x="0" y="0"/>
          <wp:positionH relativeFrom="column">
            <wp:posOffset>-152400</wp:posOffset>
          </wp:positionH>
          <wp:positionV relativeFrom="paragraph">
            <wp:posOffset>-381000</wp:posOffset>
          </wp:positionV>
          <wp:extent cx="6349051" cy="1224113"/>
          <wp:effectExtent l="0" t="0" r="1270" b="0"/>
          <wp:wrapNone/>
          <wp:docPr id="1" name="dc ltrheadhead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 ltrheadheader 2015.jpg"/>
                  <pic:cNvPicPr/>
                </pic:nvPicPr>
                <pic:blipFill>
                  <a:blip r:embed="rId1" r:link="rId2">
                    <a:extLst>
                      <a:ext uri="{28A0092B-C50C-407E-A947-70E740481C1C}">
                        <a14:useLocalDpi xmlns:a14="http://schemas.microsoft.com/office/drawing/2010/main" val="0"/>
                      </a:ext>
                    </a:extLst>
                  </a:blip>
                  <a:stretch>
                    <a:fillRect/>
                  </a:stretch>
                </pic:blipFill>
                <pic:spPr>
                  <a:xfrm>
                    <a:off x="0" y="0"/>
                    <a:ext cx="6349051" cy="1224113"/>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638"/>
    <w:multiLevelType w:val="hybridMultilevel"/>
    <w:tmpl w:val="12B05172"/>
    <w:lvl w:ilvl="0" w:tplc="442CE1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C1038"/>
    <w:multiLevelType w:val="hybridMultilevel"/>
    <w:tmpl w:val="71DA5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F2BC5"/>
    <w:multiLevelType w:val="hybridMultilevel"/>
    <w:tmpl w:val="EA22B9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852F3"/>
    <w:multiLevelType w:val="multilevel"/>
    <w:tmpl w:val="D326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E5BC0"/>
    <w:multiLevelType w:val="hybridMultilevel"/>
    <w:tmpl w:val="3348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B3BF2"/>
    <w:multiLevelType w:val="multilevel"/>
    <w:tmpl w:val="F530C88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233D7"/>
    <w:multiLevelType w:val="hybridMultilevel"/>
    <w:tmpl w:val="64FA5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33F77"/>
    <w:multiLevelType w:val="hybridMultilevel"/>
    <w:tmpl w:val="DA3E305A"/>
    <w:lvl w:ilvl="0" w:tplc="B9FA48F8">
      <w:start w:val="8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55A17"/>
    <w:multiLevelType w:val="hybridMultilevel"/>
    <w:tmpl w:val="BE8813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62837"/>
    <w:multiLevelType w:val="hybridMultilevel"/>
    <w:tmpl w:val="85FC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2C54F1"/>
    <w:multiLevelType w:val="multilevel"/>
    <w:tmpl w:val="F69E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8942FF"/>
    <w:multiLevelType w:val="multilevel"/>
    <w:tmpl w:val="F30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F145C"/>
    <w:multiLevelType w:val="hybridMultilevel"/>
    <w:tmpl w:val="8A20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119C2"/>
    <w:multiLevelType w:val="hybridMultilevel"/>
    <w:tmpl w:val="37400FDE"/>
    <w:lvl w:ilvl="0" w:tplc="41DAC9E0">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206996"/>
    <w:multiLevelType w:val="hybridMultilevel"/>
    <w:tmpl w:val="B02C0B8E"/>
    <w:lvl w:ilvl="0" w:tplc="834C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464EB"/>
    <w:multiLevelType w:val="hybridMultilevel"/>
    <w:tmpl w:val="0566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0EAA"/>
    <w:multiLevelType w:val="hybridMultilevel"/>
    <w:tmpl w:val="D9A07BC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4209B"/>
    <w:multiLevelType w:val="hybridMultilevel"/>
    <w:tmpl w:val="56DE0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753B1"/>
    <w:multiLevelType w:val="hybridMultilevel"/>
    <w:tmpl w:val="A71449E2"/>
    <w:lvl w:ilvl="0" w:tplc="B9A22318">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7C1E24"/>
    <w:multiLevelType w:val="hybridMultilevel"/>
    <w:tmpl w:val="DA0460B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0BE4"/>
    <w:multiLevelType w:val="hybridMultilevel"/>
    <w:tmpl w:val="C34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41726"/>
    <w:multiLevelType w:val="hybridMultilevel"/>
    <w:tmpl w:val="99365598"/>
    <w:lvl w:ilvl="0" w:tplc="442CE1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90A3F"/>
    <w:multiLevelType w:val="hybridMultilevel"/>
    <w:tmpl w:val="7E3414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5D23A29"/>
    <w:multiLevelType w:val="hybridMultilevel"/>
    <w:tmpl w:val="DD3A7ACC"/>
    <w:lvl w:ilvl="0" w:tplc="85884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222D6"/>
    <w:multiLevelType w:val="hybridMultilevel"/>
    <w:tmpl w:val="33FC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68BF"/>
    <w:multiLevelType w:val="hybridMultilevel"/>
    <w:tmpl w:val="997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52570"/>
    <w:multiLevelType w:val="hybridMultilevel"/>
    <w:tmpl w:val="CA1E7B8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8F4964"/>
    <w:multiLevelType w:val="hybridMultilevel"/>
    <w:tmpl w:val="A95825F0"/>
    <w:lvl w:ilvl="0" w:tplc="471A0DC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041D03"/>
    <w:multiLevelType w:val="hybridMultilevel"/>
    <w:tmpl w:val="D5C68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1474B"/>
    <w:multiLevelType w:val="hybridMultilevel"/>
    <w:tmpl w:val="806C3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3273BA"/>
    <w:multiLevelType w:val="hybridMultilevel"/>
    <w:tmpl w:val="447E0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5C3FCA"/>
    <w:multiLevelType w:val="hybridMultilevel"/>
    <w:tmpl w:val="EFA2C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30D26F5"/>
    <w:multiLevelType w:val="hybridMultilevel"/>
    <w:tmpl w:val="89E6A3F8"/>
    <w:lvl w:ilvl="0" w:tplc="399461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5078C"/>
    <w:multiLevelType w:val="hybridMultilevel"/>
    <w:tmpl w:val="94843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35B1F"/>
    <w:multiLevelType w:val="hybridMultilevel"/>
    <w:tmpl w:val="F5288F76"/>
    <w:lvl w:ilvl="0" w:tplc="442CE1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1B44EA"/>
    <w:multiLevelType w:val="hybridMultilevel"/>
    <w:tmpl w:val="5AF01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E167BA"/>
    <w:multiLevelType w:val="multilevel"/>
    <w:tmpl w:val="3A6EF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43186"/>
    <w:multiLevelType w:val="hybridMultilevel"/>
    <w:tmpl w:val="26587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972A7"/>
    <w:multiLevelType w:val="hybridMultilevel"/>
    <w:tmpl w:val="7B24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105E58"/>
    <w:multiLevelType w:val="hybridMultilevel"/>
    <w:tmpl w:val="10A86758"/>
    <w:lvl w:ilvl="0" w:tplc="351CE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6C34C3"/>
    <w:multiLevelType w:val="multilevel"/>
    <w:tmpl w:val="D0C6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64041"/>
    <w:multiLevelType w:val="hybridMultilevel"/>
    <w:tmpl w:val="179C18C8"/>
    <w:lvl w:ilvl="0" w:tplc="70725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29"/>
  </w:num>
  <w:num w:numId="5">
    <w:abstractNumId w:val="22"/>
  </w:num>
  <w:num w:numId="6">
    <w:abstractNumId w:val="25"/>
  </w:num>
  <w:num w:numId="7">
    <w:abstractNumId w:val="6"/>
  </w:num>
  <w:num w:numId="8">
    <w:abstractNumId w:val="37"/>
  </w:num>
  <w:num w:numId="9">
    <w:abstractNumId w:val="32"/>
  </w:num>
  <w:num w:numId="10">
    <w:abstractNumId w:val="21"/>
  </w:num>
  <w:num w:numId="11">
    <w:abstractNumId w:val="23"/>
  </w:num>
  <w:num w:numId="12">
    <w:abstractNumId w:val="15"/>
  </w:num>
  <w:num w:numId="13">
    <w:abstractNumId w:val="13"/>
  </w:num>
  <w:num w:numId="14">
    <w:abstractNumId w:val="27"/>
  </w:num>
  <w:num w:numId="15">
    <w:abstractNumId w:val="39"/>
  </w:num>
  <w:num w:numId="16">
    <w:abstractNumId w:val="28"/>
  </w:num>
  <w:num w:numId="17">
    <w:abstractNumId w:val="4"/>
  </w:num>
  <w:num w:numId="18">
    <w:abstractNumId w:val="0"/>
  </w:num>
  <w:num w:numId="19">
    <w:abstractNumId w:val="24"/>
  </w:num>
  <w:num w:numId="20">
    <w:abstractNumId w:val="34"/>
  </w:num>
  <w:num w:numId="21">
    <w:abstractNumId w:val="35"/>
  </w:num>
  <w:num w:numId="22">
    <w:abstractNumId w:val="18"/>
  </w:num>
  <w:num w:numId="23">
    <w:abstractNumId w:val="30"/>
  </w:num>
  <w:num w:numId="24">
    <w:abstractNumId w:val="41"/>
  </w:num>
  <w:num w:numId="25">
    <w:abstractNumId w:val="9"/>
  </w:num>
  <w:num w:numId="26">
    <w:abstractNumId w:val="26"/>
  </w:num>
  <w:num w:numId="27">
    <w:abstractNumId w:val="20"/>
  </w:num>
  <w:num w:numId="28">
    <w:abstractNumId w:val="14"/>
  </w:num>
  <w:num w:numId="29">
    <w:abstractNumId w:val="1"/>
  </w:num>
  <w:num w:numId="30">
    <w:abstractNumId w:val="8"/>
  </w:num>
  <w:num w:numId="31">
    <w:abstractNumId w:val="16"/>
  </w:num>
  <w:num w:numId="32">
    <w:abstractNumId w:val="19"/>
  </w:num>
  <w:num w:numId="33">
    <w:abstractNumId w:val="17"/>
  </w:num>
  <w:num w:numId="34">
    <w:abstractNumId w:val="33"/>
  </w:num>
  <w:num w:numId="35">
    <w:abstractNumId w:val="2"/>
  </w:num>
  <w:num w:numId="36">
    <w:abstractNumId w:val="10"/>
  </w:num>
  <w:num w:numId="37">
    <w:abstractNumId w:val="5"/>
  </w:num>
  <w:num w:numId="38">
    <w:abstractNumId w:val="11"/>
  </w:num>
  <w:num w:numId="39">
    <w:abstractNumId w:val="3"/>
  </w:num>
  <w:num w:numId="40">
    <w:abstractNumId w:val="36"/>
  </w:num>
  <w:num w:numId="41">
    <w:abstractNumId w:val="40"/>
  </w:num>
  <w:num w:numId="42">
    <w:abstractNumId w:val="38"/>
  </w:num>
  <w:num w:numId="43">
    <w:abstractNumId w:val="1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E4"/>
    <w:rsid w:val="00013AC8"/>
    <w:rsid w:val="00013E3F"/>
    <w:rsid w:val="00014A3C"/>
    <w:rsid w:val="0002286C"/>
    <w:rsid w:val="00090498"/>
    <w:rsid w:val="00126839"/>
    <w:rsid w:val="0013492E"/>
    <w:rsid w:val="00135512"/>
    <w:rsid w:val="001427FA"/>
    <w:rsid w:val="00182E98"/>
    <w:rsid w:val="00184F8A"/>
    <w:rsid w:val="001976E6"/>
    <w:rsid w:val="001A4B9F"/>
    <w:rsid w:val="001E2B27"/>
    <w:rsid w:val="0020220A"/>
    <w:rsid w:val="002105BF"/>
    <w:rsid w:val="002353EE"/>
    <w:rsid w:val="002467E6"/>
    <w:rsid w:val="0025610F"/>
    <w:rsid w:val="00264C43"/>
    <w:rsid w:val="00276535"/>
    <w:rsid w:val="002879C0"/>
    <w:rsid w:val="0029121E"/>
    <w:rsid w:val="002958A7"/>
    <w:rsid w:val="002A2859"/>
    <w:rsid w:val="002A4548"/>
    <w:rsid w:val="002B5287"/>
    <w:rsid w:val="002C3CAF"/>
    <w:rsid w:val="002C60CE"/>
    <w:rsid w:val="002D0A45"/>
    <w:rsid w:val="00307F22"/>
    <w:rsid w:val="00350842"/>
    <w:rsid w:val="00351438"/>
    <w:rsid w:val="00370BD7"/>
    <w:rsid w:val="00380757"/>
    <w:rsid w:val="003818E0"/>
    <w:rsid w:val="00392296"/>
    <w:rsid w:val="003A0456"/>
    <w:rsid w:val="003B684C"/>
    <w:rsid w:val="003D0E29"/>
    <w:rsid w:val="003F7D28"/>
    <w:rsid w:val="00402B97"/>
    <w:rsid w:val="00402FCA"/>
    <w:rsid w:val="00412C1B"/>
    <w:rsid w:val="00415BA1"/>
    <w:rsid w:val="004269E0"/>
    <w:rsid w:val="004713B6"/>
    <w:rsid w:val="004C2DB1"/>
    <w:rsid w:val="004E6813"/>
    <w:rsid w:val="00507957"/>
    <w:rsid w:val="005277C2"/>
    <w:rsid w:val="005510DC"/>
    <w:rsid w:val="005761E1"/>
    <w:rsid w:val="00583DFA"/>
    <w:rsid w:val="005B1930"/>
    <w:rsid w:val="005B67BC"/>
    <w:rsid w:val="005D4FE2"/>
    <w:rsid w:val="00621CCF"/>
    <w:rsid w:val="00626B42"/>
    <w:rsid w:val="0063022B"/>
    <w:rsid w:val="00653696"/>
    <w:rsid w:val="006723B0"/>
    <w:rsid w:val="00676FF7"/>
    <w:rsid w:val="006806B2"/>
    <w:rsid w:val="0068564B"/>
    <w:rsid w:val="00697675"/>
    <w:rsid w:val="006D3327"/>
    <w:rsid w:val="006D5353"/>
    <w:rsid w:val="006E323D"/>
    <w:rsid w:val="006E3A8B"/>
    <w:rsid w:val="006F5462"/>
    <w:rsid w:val="00702CF8"/>
    <w:rsid w:val="007030CA"/>
    <w:rsid w:val="0070431E"/>
    <w:rsid w:val="007157D8"/>
    <w:rsid w:val="00716C04"/>
    <w:rsid w:val="007429D4"/>
    <w:rsid w:val="0075399E"/>
    <w:rsid w:val="007763F7"/>
    <w:rsid w:val="00794F32"/>
    <w:rsid w:val="007A146E"/>
    <w:rsid w:val="007B123C"/>
    <w:rsid w:val="007B42D8"/>
    <w:rsid w:val="007D79CF"/>
    <w:rsid w:val="007E6003"/>
    <w:rsid w:val="007F735C"/>
    <w:rsid w:val="00802F5B"/>
    <w:rsid w:val="00812A28"/>
    <w:rsid w:val="008427E4"/>
    <w:rsid w:val="00850048"/>
    <w:rsid w:val="008510E8"/>
    <w:rsid w:val="00893FC1"/>
    <w:rsid w:val="008A34F4"/>
    <w:rsid w:val="008B6726"/>
    <w:rsid w:val="008B6FFE"/>
    <w:rsid w:val="008C2652"/>
    <w:rsid w:val="008D599E"/>
    <w:rsid w:val="009345E1"/>
    <w:rsid w:val="00961D39"/>
    <w:rsid w:val="0097363A"/>
    <w:rsid w:val="00993A06"/>
    <w:rsid w:val="009974E7"/>
    <w:rsid w:val="009A11FE"/>
    <w:rsid w:val="009B3FDC"/>
    <w:rsid w:val="009B721D"/>
    <w:rsid w:val="009D23A2"/>
    <w:rsid w:val="009E0ECD"/>
    <w:rsid w:val="00A10CC2"/>
    <w:rsid w:val="00A2054C"/>
    <w:rsid w:val="00A24CC1"/>
    <w:rsid w:val="00A41D8D"/>
    <w:rsid w:val="00A42FB5"/>
    <w:rsid w:val="00A60E47"/>
    <w:rsid w:val="00A64626"/>
    <w:rsid w:val="00A66259"/>
    <w:rsid w:val="00A72F2E"/>
    <w:rsid w:val="00A80F34"/>
    <w:rsid w:val="00A87CE1"/>
    <w:rsid w:val="00A95890"/>
    <w:rsid w:val="00AC11DD"/>
    <w:rsid w:val="00AC2547"/>
    <w:rsid w:val="00AC75D9"/>
    <w:rsid w:val="00AE13D1"/>
    <w:rsid w:val="00AE418F"/>
    <w:rsid w:val="00AF51D2"/>
    <w:rsid w:val="00B34C3A"/>
    <w:rsid w:val="00B616E0"/>
    <w:rsid w:val="00B8073C"/>
    <w:rsid w:val="00B855EB"/>
    <w:rsid w:val="00B92B29"/>
    <w:rsid w:val="00B94835"/>
    <w:rsid w:val="00B9745C"/>
    <w:rsid w:val="00BA6503"/>
    <w:rsid w:val="00BB49F4"/>
    <w:rsid w:val="00BE37FC"/>
    <w:rsid w:val="00BE7956"/>
    <w:rsid w:val="00BF3036"/>
    <w:rsid w:val="00BF6723"/>
    <w:rsid w:val="00C04DC0"/>
    <w:rsid w:val="00C109CA"/>
    <w:rsid w:val="00C1621E"/>
    <w:rsid w:val="00C17C64"/>
    <w:rsid w:val="00C52F4A"/>
    <w:rsid w:val="00C711E9"/>
    <w:rsid w:val="00C816BF"/>
    <w:rsid w:val="00CD51E4"/>
    <w:rsid w:val="00CE03F9"/>
    <w:rsid w:val="00CE5590"/>
    <w:rsid w:val="00CF14EC"/>
    <w:rsid w:val="00D20295"/>
    <w:rsid w:val="00D31F2E"/>
    <w:rsid w:val="00D46661"/>
    <w:rsid w:val="00D62361"/>
    <w:rsid w:val="00D92E43"/>
    <w:rsid w:val="00DB1ADC"/>
    <w:rsid w:val="00DF279B"/>
    <w:rsid w:val="00E06D02"/>
    <w:rsid w:val="00E42B7C"/>
    <w:rsid w:val="00E63C88"/>
    <w:rsid w:val="00E65CA8"/>
    <w:rsid w:val="00E741A1"/>
    <w:rsid w:val="00E87770"/>
    <w:rsid w:val="00EA38B8"/>
    <w:rsid w:val="00F050DD"/>
    <w:rsid w:val="00F20380"/>
    <w:rsid w:val="00F21573"/>
    <w:rsid w:val="00F468AB"/>
    <w:rsid w:val="00F60779"/>
    <w:rsid w:val="00F9304D"/>
    <w:rsid w:val="00FB6D52"/>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F921"/>
  <w15:chartTrackingRefBased/>
  <w15:docId w15:val="{DCD5B233-1F2E-4DE4-A5D2-E6DD34B7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779"/>
    <w:pPr>
      <w:ind w:left="720"/>
    </w:pPr>
    <w:rPr>
      <w:rFonts w:ascii="Calibri" w:eastAsiaTheme="minorHAnsi" w:hAnsi="Calibri"/>
      <w:sz w:val="22"/>
      <w:szCs w:val="22"/>
    </w:rPr>
  </w:style>
  <w:style w:type="paragraph" w:styleId="HTMLPreformatted">
    <w:name w:val="HTML Preformatted"/>
    <w:basedOn w:val="Normal"/>
    <w:link w:val="HTMLPreformattedChar"/>
    <w:uiPriority w:val="99"/>
    <w:unhideWhenUsed/>
    <w:rsid w:val="00264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264C43"/>
    <w:rPr>
      <w:rFonts w:ascii="Courier" w:hAnsi="Courier" w:cs="Courier"/>
      <w:sz w:val="20"/>
      <w:szCs w:val="20"/>
    </w:rPr>
  </w:style>
  <w:style w:type="paragraph" w:styleId="Header">
    <w:name w:val="header"/>
    <w:basedOn w:val="Normal"/>
    <w:link w:val="HeaderChar"/>
    <w:uiPriority w:val="99"/>
    <w:unhideWhenUsed/>
    <w:rsid w:val="008A34F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A34F4"/>
  </w:style>
  <w:style w:type="paragraph" w:styleId="Footer">
    <w:name w:val="footer"/>
    <w:basedOn w:val="Normal"/>
    <w:link w:val="FooterChar"/>
    <w:uiPriority w:val="99"/>
    <w:unhideWhenUsed/>
    <w:rsid w:val="008A34F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A34F4"/>
  </w:style>
  <w:style w:type="character" w:styleId="Hyperlink">
    <w:name w:val="Hyperlink"/>
    <w:basedOn w:val="DefaultParagraphFont"/>
    <w:uiPriority w:val="99"/>
    <w:unhideWhenUsed/>
    <w:rsid w:val="0002286C"/>
    <w:rPr>
      <w:color w:val="0563C1" w:themeColor="hyperlink"/>
      <w:u w:val="single"/>
    </w:rPr>
  </w:style>
  <w:style w:type="character" w:styleId="Mention">
    <w:name w:val="Mention"/>
    <w:basedOn w:val="DefaultParagraphFont"/>
    <w:uiPriority w:val="99"/>
    <w:semiHidden/>
    <w:unhideWhenUsed/>
    <w:rsid w:val="009E0ECD"/>
    <w:rPr>
      <w:color w:val="2B579A"/>
      <w:shd w:val="clear" w:color="auto" w:fill="E6E6E6"/>
    </w:rPr>
  </w:style>
  <w:style w:type="character" w:styleId="UnresolvedMention">
    <w:name w:val="Unresolved Mention"/>
    <w:basedOn w:val="DefaultParagraphFont"/>
    <w:uiPriority w:val="99"/>
    <w:semiHidden/>
    <w:unhideWhenUsed/>
    <w:rsid w:val="00D20295"/>
    <w:rPr>
      <w:color w:val="808080"/>
      <w:shd w:val="clear" w:color="auto" w:fill="E6E6E6"/>
    </w:rPr>
  </w:style>
  <w:style w:type="paragraph" w:styleId="NoSpacing">
    <w:name w:val="No Spacing"/>
    <w:uiPriority w:val="1"/>
    <w:qFormat/>
    <w:rsid w:val="006D3327"/>
    <w:pPr>
      <w:spacing w:after="0" w:line="240" w:lineRule="auto"/>
    </w:pPr>
    <w:rPr>
      <w:rFonts w:eastAsiaTheme="minorEastAsia"/>
      <w:sz w:val="24"/>
      <w:szCs w:val="24"/>
      <w:lang w:eastAsia="ja-JP"/>
    </w:rPr>
  </w:style>
  <w:style w:type="paragraph" w:styleId="NormalWeb">
    <w:name w:val="Normal (Web)"/>
    <w:basedOn w:val="Normal"/>
    <w:uiPriority w:val="99"/>
    <w:semiHidden/>
    <w:unhideWhenUsed/>
    <w:rsid w:val="006D3327"/>
    <w:pPr>
      <w:spacing w:before="100" w:beforeAutospacing="1" w:after="100" w:afterAutospacing="1"/>
    </w:pPr>
  </w:style>
  <w:style w:type="character" w:customStyle="1" w:styleId="apple-converted-space">
    <w:name w:val="apple-converted-space"/>
    <w:basedOn w:val="DefaultParagraphFont"/>
    <w:rsid w:val="006D3327"/>
  </w:style>
  <w:style w:type="paragraph" w:styleId="BalloonText">
    <w:name w:val="Balloon Text"/>
    <w:basedOn w:val="Normal"/>
    <w:link w:val="BalloonTextChar"/>
    <w:uiPriority w:val="99"/>
    <w:semiHidden/>
    <w:unhideWhenUsed/>
    <w:rsid w:val="00E65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CA8"/>
    <w:rPr>
      <w:rFonts w:ascii="Segoe UI" w:eastAsia="Times New Roman" w:hAnsi="Segoe UI" w:cs="Segoe UI"/>
      <w:sz w:val="18"/>
      <w:szCs w:val="18"/>
    </w:rPr>
  </w:style>
  <w:style w:type="paragraph" w:styleId="Revision">
    <w:name w:val="Revision"/>
    <w:hidden/>
    <w:uiPriority w:val="99"/>
    <w:semiHidden/>
    <w:rsid w:val="00B92B2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275">
      <w:bodyDiv w:val="1"/>
      <w:marLeft w:val="0"/>
      <w:marRight w:val="0"/>
      <w:marTop w:val="0"/>
      <w:marBottom w:val="0"/>
      <w:divBdr>
        <w:top w:val="none" w:sz="0" w:space="0" w:color="auto"/>
        <w:left w:val="none" w:sz="0" w:space="0" w:color="auto"/>
        <w:bottom w:val="none" w:sz="0" w:space="0" w:color="auto"/>
        <w:right w:val="none" w:sz="0" w:space="0" w:color="auto"/>
      </w:divBdr>
    </w:div>
    <w:div w:id="59376763">
      <w:bodyDiv w:val="1"/>
      <w:marLeft w:val="0"/>
      <w:marRight w:val="0"/>
      <w:marTop w:val="0"/>
      <w:marBottom w:val="0"/>
      <w:divBdr>
        <w:top w:val="none" w:sz="0" w:space="0" w:color="auto"/>
        <w:left w:val="none" w:sz="0" w:space="0" w:color="auto"/>
        <w:bottom w:val="none" w:sz="0" w:space="0" w:color="auto"/>
        <w:right w:val="none" w:sz="0" w:space="0" w:color="auto"/>
      </w:divBdr>
    </w:div>
    <w:div w:id="494148713">
      <w:bodyDiv w:val="1"/>
      <w:marLeft w:val="0"/>
      <w:marRight w:val="0"/>
      <w:marTop w:val="0"/>
      <w:marBottom w:val="0"/>
      <w:divBdr>
        <w:top w:val="none" w:sz="0" w:space="0" w:color="auto"/>
        <w:left w:val="none" w:sz="0" w:space="0" w:color="auto"/>
        <w:bottom w:val="none" w:sz="0" w:space="0" w:color="auto"/>
        <w:right w:val="none" w:sz="0" w:space="0" w:color="auto"/>
      </w:divBdr>
    </w:div>
    <w:div w:id="496964447">
      <w:bodyDiv w:val="1"/>
      <w:marLeft w:val="0"/>
      <w:marRight w:val="0"/>
      <w:marTop w:val="0"/>
      <w:marBottom w:val="0"/>
      <w:divBdr>
        <w:top w:val="none" w:sz="0" w:space="0" w:color="auto"/>
        <w:left w:val="none" w:sz="0" w:space="0" w:color="auto"/>
        <w:bottom w:val="none" w:sz="0" w:space="0" w:color="auto"/>
        <w:right w:val="none" w:sz="0" w:space="0" w:color="auto"/>
      </w:divBdr>
    </w:div>
    <w:div w:id="647513416">
      <w:bodyDiv w:val="1"/>
      <w:marLeft w:val="0"/>
      <w:marRight w:val="0"/>
      <w:marTop w:val="0"/>
      <w:marBottom w:val="0"/>
      <w:divBdr>
        <w:top w:val="none" w:sz="0" w:space="0" w:color="auto"/>
        <w:left w:val="none" w:sz="0" w:space="0" w:color="auto"/>
        <w:bottom w:val="none" w:sz="0" w:space="0" w:color="auto"/>
        <w:right w:val="none" w:sz="0" w:space="0" w:color="auto"/>
      </w:divBdr>
    </w:div>
    <w:div w:id="745808044">
      <w:bodyDiv w:val="1"/>
      <w:marLeft w:val="0"/>
      <w:marRight w:val="0"/>
      <w:marTop w:val="0"/>
      <w:marBottom w:val="0"/>
      <w:divBdr>
        <w:top w:val="none" w:sz="0" w:space="0" w:color="auto"/>
        <w:left w:val="none" w:sz="0" w:space="0" w:color="auto"/>
        <w:bottom w:val="none" w:sz="0" w:space="0" w:color="auto"/>
        <w:right w:val="none" w:sz="0" w:space="0" w:color="auto"/>
      </w:divBdr>
    </w:div>
    <w:div w:id="764812907">
      <w:bodyDiv w:val="1"/>
      <w:marLeft w:val="0"/>
      <w:marRight w:val="0"/>
      <w:marTop w:val="0"/>
      <w:marBottom w:val="0"/>
      <w:divBdr>
        <w:top w:val="none" w:sz="0" w:space="0" w:color="auto"/>
        <w:left w:val="none" w:sz="0" w:space="0" w:color="auto"/>
        <w:bottom w:val="none" w:sz="0" w:space="0" w:color="auto"/>
        <w:right w:val="none" w:sz="0" w:space="0" w:color="auto"/>
      </w:divBdr>
    </w:div>
    <w:div w:id="780412765">
      <w:bodyDiv w:val="1"/>
      <w:marLeft w:val="0"/>
      <w:marRight w:val="0"/>
      <w:marTop w:val="0"/>
      <w:marBottom w:val="0"/>
      <w:divBdr>
        <w:top w:val="none" w:sz="0" w:space="0" w:color="auto"/>
        <w:left w:val="none" w:sz="0" w:space="0" w:color="auto"/>
        <w:bottom w:val="none" w:sz="0" w:space="0" w:color="auto"/>
        <w:right w:val="none" w:sz="0" w:space="0" w:color="auto"/>
      </w:divBdr>
    </w:div>
    <w:div w:id="824904676">
      <w:bodyDiv w:val="1"/>
      <w:marLeft w:val="0"/>
      <w:marRight w:val="0"/>
      <w:marTop w:val="0"/>
      <w:marBottom w:val="0"/>
      <w:divBdr>
        <w:top w:val="none" w:sz="0" w:space="0" w:color="auto"/>
        <w:left w:val="none" w:sz="0" w:space="0" w:color="auto"/>
        <w:bottom w:val="none" w:sz="0" w:space="0" w:color="auto"/>
        <w:right w:val="none" w:sz="0" w:space="0" w:color="auto"/>
      </w:divBdr>
    </w:div>
    <w:div w:id="983703897">
      <w:bodyDiv w:val="1"/>
      <w:marLeft w:val="0"/>
      <w:marRight w:val="0"/>
      <w:marTop w:val="0"/>
      <w:marBottom w:val="0"/>
      <w:divBdr>
        <w:top w:val="none" w:sz="0" w:space="0" w:color="auto"/>
        <w:left w:val="none" w:sz="0" w:space="0" w:color="auto"/>
        <w:bottom w:val="none" w:sz="0" w:space="0" w:color="auto"/>
        <w:right w:val="none" w:sz="0" w:space="0" w:color="auto"/>
      </w:divBdr>
    </w:div>
    <w:div w:id="1022783539">
      <w:bodyDiv w:val="1"/>
      <w:marLeft w:val="0"/>
      <w:marRight w:val="0"/>
      <w:marTop w:val="0"/>
      <w:marBottom w:val="0"/>
      <w:divBdr>
        <w:top w:val="none" w:sz="0" w:space="0" w:color="auto"/>
        <w:left w:val="none" w:sz="0" w:space="0" w:color="auto"/>
        <w:bottom w:val="none" w:sz="0" w:space="0" w:color="auto"/>
        <w:right w:val="none" w:sz="0" w:space="0" w:color="auto"/>
      </w:divBdr>
    </w:div>
    <w:div w:id="1274824566">
      <w:bodyDiv w:val="1"/>
      <w:marLeft w:val="0"/>
      <w:marRight w:val="0"/>
      <w:marTop w:val="0"/>
      <w:marBottom w:val="0"/>
      <w:divBdr>
        <w:top w:val="none" w:sz="0" w:space="0" w:color="auto"/>
        <w:left w:val="none" w:sz="0" w:space="0" w:color="auto"/>
        <w:bottom w:val="none" w:sz="0" w:space="0" w:color="auto"/>
        <w:right w:val="none" w:sz="0" w:space="0" w:color="auto"/>
      </w:divBdr>
    </w:div>
    <w:div w:id="1306932573">
      <w:bodyDiv w:val="1"/>
      <w:marLeft w:val="0"/>
      <w:marRight w:val="0"/>
      <w:marTop w:val="0"/>
      <w:marBottom w:val="0"/>
      <w:divBdr>
        <w:top w:val="none" w:sz="0" w:space="0" w:color="auto"/>
        <w:left w:val="none" w:sz="0" w:space="0" w:color="auto"/>
        <w:bottom w:val="none" w:sz="0" w:space="0" w:color="auto"/>
        <w:right w:val="none" w:sz="0" w:space="0" w:color="auto"/>
      </w:divBdr>
    </w:div>
    <w:div w:id="1476489143">
      <w:bodyDiv w:val="1"/>
      <w:marLeft w:val="0"/>
      <w:marRight w:val="0"/>
      <w:marTop w:val="0"/>
      <w:marBottom w:val="0"/>
      <w:divBdr>
        <w:top w:val="none" w:sz="0" w:space="0" w:color="auto"/>
        <w:left w:val="none" w:sz="0" w:space="0" w:color="auto"/>
        <w:bottom w:val="none" w:sz="0" w:space="0" w:color="auto"/>
        <w:right w:val="none" w:sz="0" w:space="0" w:color="auto"/>
      </w:divBdr>
    </w:div>
    <w:div w:id="1653949935">
      <w:bodyDiv w:val="1"/>
      <w:marLeft w:val="0"/>
      <w:marRight w:val="0"/>
      <w:marTop w:val="0"/>
      <w:marBottom w:val="0"/>
      <w:divBdr>
        <w:top w:val="none" w:sz="0" w:space="0" w:color="auto"/>
        <w:left w:val="none" w:sz="0" w:space="0" w:color="auto"/>
        <w:bottom w:val="none" w:sz="0" w:space="0" w:color="auto"/>
        <w:right w:val="none" w:sz="0" w:space="0" w:color="auto"/>
      </w:divBdr>
    </w:div>
    <w:div w:id="2007240537">
      <w:bodyDiv w:val="1"/>
      <w:marLeft w:val="0"/>
      <w:marRight w:val="0"/>
      <w:marTop w:val="0"/>
      <w:marBottom w:val="0"/>
      <w:divBdr>
        <w:top w:val="none" w:sz="0" w:space="0" w:color="auto"/>
        <w:left w:val="none" w:sz="0" w:space="0" w:color="auto"/>
        <w:bottom w:val="none" w:sz="0" w:space="0" w:color="auto"/>
        <w:right w:val="none" w:sz="0" w:space="0" w:color="auto"/>
      </w:divBdr>
    </w:div>
    <w:div w:id="20322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meo.com/2579783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2579783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chmindmatters.org/spw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MResourceCenter.org" TargetMode="External"/><Relationship Id="rId4" Type="http://schemas.openxmlformats.org/officeDocument/2006/relationships/settings" Target="settings.xml"/><Relationship Id="rId9" Type="http://schemas.openxmlformats.org/officeDocument/2006/relationships/hyperlink" Target="http://www.directingchangeca.org/diverse-communit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file://localhost/Users/administrator/Desktop/dc%202015%20letterhead/Dir%20Change%20Labels%20and%20signature%202015/dc%20ltrheadheader%202015.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2378-3C10-4738-A0C5-32C76B3D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Bond</dc:creator>
  <cp:keywords/>
  <dc:description/>
  <cp:lastModifiedBy>Jana Sczersputowski</cp:lastModifiedBy>
  <cp:revision>7</cp:revision>
  <dcterms:created xsi:type="dcterms:W3CDTF">2019-07-25T23:50:00Z</dcterms:created>
  <dcterms:modified xsi:type="dcterms:W3CDTF">2019-07-30T06:46:00Z</dcterms:modified>
</cp:coreProperties>
</file>