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74C1" w14:textId="789EDE17" w:rsidR="00855751" w:rsidRPr="00732D17" w:rsidRDefault="00E267D4" w:rsidP="00855751">
      <w:pPr>
        <w:rPr>
          <w:rFonts w:cstheme="minorHAnsi"/>
          <w:b/>
          <w:sz w:val="24"/>
          <w:szCs w:val="24"/>
        </w:rPr>
      </w:pPr>
      <w:r>
        <w:rPr>
          <w:rFonts w:cstheme="minorHAnsi"/>
          <w:b/>
          <w:sz w:val="24"/>
          <w:szCs w:val="24"/>
        </w:rPr>
        <w:t xml:space="preserve">Suicide Loss: </w:t>
      </w:r>
      <w:bookmarkStart w:id="0" w:name="_GoBack"/>
      <w:bookmarkEnd w:id="0"/>
      <w:r w:rsidR="00855751">
        <w:rPr>
          <w:rFonts w:cstheme="minorHAnsi"/>
          <w:b/>
          <w:sz w:val="24"/>
          <w:szCs w:val="24"/>
        </w:rPr>
        <w:t>Why the Deaths of Celebrities Affects Us so Deeply</w:t>
      </w:r>
    </w:p>
    <w:p w14:paraId="6EF5D246" w14:textId="7DFECC40" w:rsidR="00855751" w:rsidRDefault="00855751" w:rsidP="00855751">
      <w:pPr>
        <w:rPr>
          <w:rFonts w:cstheme="minorHAnsi"/>
          <w:sz w:val="24"/>
          <w:szCs w:val="24"/>
        </w:rPr>
      </w:pPr>
      <w:r w:rsidRPr="00732D17">
        <w:rPr>
          <w:rFonts w:cstheme="minorHAnsi"/>
          <w:sz w:val="24"/>
          <w:szCs w:val="24"/>
        </w:rPr>
        <w:t>Many people were deeply saddened by the suicide deaths of Kate Spade</w:t>
      </w:r>
      <w:r w:rsidR="00E267D4">
        <w:rPr>
          <w:rFonts w:cstheme="minorHAnsi"/>
          <w:sz w:val="24"/>
          <w:szCs w:val="24"/>
        </w:rPr>
        <w:t xml:space="preserve">, </w:t>
      </w:r>
      <w:r w:rsidRPr="00732D17">
        <w:rPr>
          <w:rFonts w:cstheme="minorHAnsi"/>
          <w:sz w:val="24"/>
          <w:szCs w:val="24"/>
        </w:rPr>
        <w:t xml:space="preserve">Anthony Bourdain </w:t>
      </w:r>
      <w:r w:rsidR="00E267D4">
        <w:rPr>
          <w:rFonts w:cstheme="minorHAnsi"/>
          <w:sz w:val="24"/>
          <w:szCs w:val="24"/>
        </w:rPr>
        <w:t>and</w:t>
      </w:r>
      <w:r w:rsidRPr="00732D17">
        <w:rPr>
          <w:rFonts w:cstheme="minorHAnsi"/>
          <w:sz w:val="24"/>
          <w:szCs w:val="24"/>
        </w:rPr>
        <w:t xml:space="preserve"> </w:t>
      </w:r>
      <w:r w:rsidR="00E267D4">
        <w:rPr>
          <w:rFonts w:cstheme="minorHAnsi"/>
          <w:sz w:val="24"/>
          <w:szCs w:val="24"/>
        </w:rPr>
        <w:t xml:space="preserve">Chester Bennington.  </w:t>
      </w:r>
      <w:r w:rsidRPr="00732D17">
        <w:rPr>
          <w:rFonts w:cstheme="minorHAnsi"/>
          <w:sz w:val="24"/>
          <w:szCs w:val="24"/>
        </w:rPr>
        <w:t xml:space="preserve">Survivors of suicide loss are usually understood to be family and friends of the person who died. But many of us feel very close to the stars we admire, even if we never met them. We listened to their music, bought their products. We’ve immersed ourselves in their books, albums, films; they spoke to us as if they knew who we are. And when they die, we’re inundated with news about them.  </w:t>
      </w:r>
      <w:proofErr w:type="gramStart"/>
      <w:r w:rsidRPr="00732D17">
        <w:rPr>
          <w:rFonts w:cstheme="minorHAnsi"/>
          <w:sz w:val="24"/>
          <w:szCs w:val="24"/>
        </w:rPr>
        <w:t>So</w:t>
      </w:r>
      <w:proofErr w:type="gramEnd"/>
      <w:r w:rsidRPr="00732D17">
        <w:rPr>
          <w:rFonts w:cstheme="minorHAnsi"/>
          <w:sz w:val="24"/>
          <w:szCs w:val="24"/>
        </w:rPr>
        <w:t xml:space="preserve"> it’s not surprising that we may feel the same emotions that are often experienced after suicide deaths: shock, blame, grief. We are left with unresolved feelings: it may feel profoundly unfair to lose them so young; we may be angry that they took their own lives. And if we’ve lost other people close to us, these new deaths can re-awaken those former griefs as well.</w:t>
      </w:r>
    </w:p>
    <w:p w14:paraId="57B481F7" w14:textId="77777777" w:rsidR="00E267D4" w:rsidRDefault="00E267D4" w:rsidP="00E267D4"/>
    <w:p w14:paraId="3894CDAC" w14:textId="77777777" w:rsidR="00855751" w:rsidRDefault="00855751" w:rsidP="00855751">
      <w:pPr>
        <w:rPr>
          <w:rFonts w:cstheme="minorHAnsi"/>
          <w:b/>
          <w:sz w:val="24"/>
          <w:szCs w:val="24"/>
        </w:rPr>
      </w:pPr>
    </w:p>
    <w:p w14:paraId="6790B02D" w14:textId="740D2D6E" w:rsidR="00855751" w:rsidRPr="00732D17" w:rsidRDefault="00855751" w:rsidP="00855751">
      <w:pPr>
        <w:rPr>
          <w:rFonts w:cstheme="minorHAnsi"/>
          <w:b/>
          <w:sz w:val="24"/>
          <w:szCs w:val="24"/>
        </w:rPr>
      </w:pPr>
      <w:r w:rsidRPr="00732D17">
        <w:rPr>
          <w:rFonts w:cstheme="minorHAnsi"/>
          <w:b/>
          <w:sz w:val="24"/>
          <w:szCs w:val="24"/>
        </w:rPr>
        <w:t>What can you do?</w:t>
      </w:r>
    </w:p>
    <w:p w14:paraId="34C3AC27" w14:textId="77777777" w:rsidR="00855751" w:rsidRPr="00732D17" w:rsidRDefault="00855751" w:rsidP="00855751">
      <w:pPr>
        <w:rPr>
          <w:rFonts w:cstheme="minorHAnsi"/>
          <w:sz w:val="24"/>
          <w:szCs w:val="24"/>
        </w:rPr>
      </w:pPr>
      <w:r w:rsidRPr="00732D17">
        <w:rPr>
          <w:rFonts w:cstheme="minorHAnsi"/>
          <w:sz w:val="24"/>
          <w:szCs w:val="24"/>
        </w:rPr>
        <w:t xml:space="preserve">Former Surgeon General Vivek Murthy says, </w:t>
      </w:r>
      <w:r w:rsidRPr="00732D17">
        <w:rPr>
          <w:rStyle w:val="clearfix"/>
          <w:rFonts w:cstheme="minorHAnsi"/>
          <w:sz w:val="24"/>
          <w:szCs w:val="24"/>
        </w:rPr>
        <w:t xml:space="preserve">“I think of emotional well-being as a resource within each of us that allows us to do more and to perform better. That doesn’t mean just the absence of mental illness. It’s the presence of positive emotions that allows us to be resilient in the face of adversity.” </w:t>
      </w:r>
      <w:r w:rsidRPr="00732D17">
        <w:rPr>
          <w:rFonts w:cstheme="minorHAnsi"/>
          <w:sz w:val="24"/>
          <w:szCs w:val="24"/>
        </w:rPr>
        <w:t xml:space="preserve">He suggests we ask ourselves: where do we turn for comfort? To food, alcohol, drugs, bad habits? Or to the company of friends, walks in nature, art, music, exercise? </w:t>
      </w:r>
    </w:p>
    <w:p w14:paraId="51B02D08" w14:textId="77777777" w:rsidR="00855751" w:rsidRPr="00732D17" w:rsidRDefault="00855751" w:rsidP="00855751">
      <w:pPr>
        <w:rPr>
          <w:rFonts w:cstheme="minorHAnsi"/>
          <w:sz w:val="24"/>
          <w:szCs w:val="24"/>
        </w:rPr>
      </w:pPr>
    </w:p>
    <w:p w14:paraId="6EBC7614" w14:textId="77777777" w:rsidR="00855751" w:rsidRPr="00732D17" w:rsidRDefault="00855751" w:rsidP="00855751">
      <w:pPr>
        <w:pStyle w:val="ListParagraph"/>
        <w:numPr>
          <w:ilvl w:val="1"/>
          <w:numId w:val="1"/>
        </w:numPr>
        <w:ind w:left="1080"/>
        <w:rPr>
          <w:rFonts w:asciiTheme="minorHAnsi" w:hAnsiTheme="minorHAnsi" w:cstheme="minorHAnsi"/>
          <w:sz w:val="24"/>
          <w:szCs w:val="24"/>
        </w:rPr>
      </w:pPr>
      <w:r w:rsidRPr="00732D17">
        <w:rPr>
          <w:rFonts w:asciiTheme="minorHAnsi" w:hAnsiTheme="minorHAnsi" w:cstheme="minorHAnsi"/>
          <w:sz w:val="24"/>
          <w:szCs w:val="24"/>
        </w:rPr>
        <w:t>There is no “right way” to mourn; just because you are grieving someone you never met doesn’t make your loss any less real.</w:t>
      </w:r>
    </w:p>
    <w:p w14:paraId="4F0AC5DD" w14:textId="77777777" w:rsidR="00855751" w:rsidRPr="00732D17" w:rsidRDefault="00855751" w:rsidP="00855751">
      <w:pPr>
        <w:ind w:firstLine="720"/>
        <w:rPr>
          <w:rFonts w:cstheme="minorHAnsi"/>
          <w:sz w:val="24"/>
          <w:szCs w:val="24"/>
        </w:rPr>
      </w:pPr>
    </w:p>
    <w:p w14:paraId="6B559F00" w14:textId="77777777" w:rsidR="00855751" w:rsidRPr="00732D17" w:rsidRDefault="00855751" w:rsidP="00855751">
      <w:pPr>
        <w:pStyle w:val="ListParagraph"/>
        <w:numPr>
          <w:ilvl w:val="1"/>
          <w:numId w:val="1"/>
        </w:numPr>
        <w:ind w:left="1080"/>
        <w:rPr>
          <w:rFonts w:asciiTheme="minorHAnsi" w:hAnsiTheme="minorHAnsi" w:cstheme="minorHAnsi"/>
          <w:sz w:val="24"/>
          <w:szCs w:val="24"/>
        </w:rPr>
      </w:pPr>
      <w:r w:rsidRPr="00732D17">
        <w:rPr>
          <w:rFonts w:asciiTheme="minorHAnsi" w:hAnsiTheme="minorHAnsi" w:cstheme="minorHAnsi"/>
          <w:sz w:val="24"/>
          <w:szCs w:val="24"/>
        </w:rPr>
        <w:t>Take comfort in what the person you admired has left behind: their music, writing, recipes, art. It’s okay if you need to avoid these memories for a time.</w:t>
      </w:r>
    </w:p>
    <w:p w14:paraId="4EC1BC88" w14:textId="77777777" w:rsidR="00855751" w:rsidRPr="00732D17" w:rsidRDefault="00855751" w:rsidP="00855751">
      <w:pPr>
        <w:rPr>
          <w:rFonts w:cstheme="minorHAnsi"/>
          <w:sz w:val="24"/>
          <w:szCs w:val="24"/>
        </w:rPr>
      </w:pPr>
    </w:p>
    <w:p w14:paraId="796A9F38" w14:textId="77777777" w:rsidR="00855751" w:rsidRPr="00732D17" w:rsidRDefault="00855751" w:rsidP="00855751">
      <w:pPr>
        <w:pStyle w:val="ListParagraph"/>
        <w:numPr>
          <w:ilvl w:val="1"/>
          <w:numId w:val="1"/>
        </w:numPr>
        <w:ind w:left="1080"/>
        <w:rPr>
          <w:rFonts w:asciiTheme="minorHAnsi" w:hAnsiTheme="minorHAnsi" w:cstheme="minorHAnsi"/>
          <w:sz w:val="24"/>
          <w:szCs w:val="24"/>
        </w:rPr>
      </w:pPr>
      <w:r w:rsidRPr="00732D17">
        <w:rPr>
          <w:rFonts w:asciiTheme="minorHAnsi" w:hAnsiTheme="minorHAnsi" w:cstheme="minorHAnsi"/>
          <w:sz w:val="24"/>
          <w:szCs w:val="24"/>
        </w:rPr>
        <w:t xml:space="preserve">Perhaps hold a ceremony or gathering with others who share your feelings. Watch your favorite videos or listen to your favorite songs together and treasure the memories. It can help to feel </w:t>
      </w:r>
      <w:proofErr w:type="gramStart"/>
      <w:r w:rsidRPr="00732D17">
        <w:rPr>
          <w:rFonts w:asciiTheme="minorHAnsi" w:hAnsiTheme="minorHAnsi" w:cstheme="minorHAnsi"/>
          <w:sz w:val="24"/>
          <w:szCs w:val="24"/>
        </w:rPr>
        <w:t>you’re</w:t>
      </w:r>
      <w:proofErr w:type="gramEnd"/>
      <w:r w:rsidRPr="00732D17">
        <w:rPr>
          <w:rFonts w:asciiTheme="minorHAnsi" w:hAnsiTheme="minorHAnsi" w:cstheme="minorHAnsi"/>
          <w:sz w:val="24"/>
          <w:szCs w:val="24"/>
        </w:rPr>
        <w:t xml:space="preserve"> part of a community.</w:t>
      </w:r>
    </w:p>
    <w:p w14:paraId="0A6B242E" w14:textId="77777777" w:rsidR="00855751" w:rsidRPr="00732D17" w:rsidRDefault="00855751" w:rsidP="00855751">
      <w:pPr>
        <w:rPr>
          <w:rFonts w:cstheme="minorHAnsi"/>
          <w:sz w:val="24"/>
          <w:szCs w:val="24"/>
        </w:rPr>
      </w:pPr>
    </w:p>
    <w:p w14:paraId="4B579D80" w14:textId="77777777" w:rsidR="00855751" w:rsidRPr="00732D17" w:rsidRDefault="00855751" w:rsidP="00855751">
      <w:pPr>
        <w:pStyle w:val="ListParagraph"/>
        <w:numPr>
          <w:ilvl w:val="1"/>
          <w:numId w:val="1"/>
        </w:numPr>
        <w:ind w:left="1080"/>
        <w:rPr>
          <w:rFonts w:asciiTheme="minorHAnsi" w:hAnsiTheme="minorHAnsi" w:cstheme="minorHAnsi"/>
          <w:sz w:val="24"/>
          <w:szCs w:val="24"/>
        </w:rPr>
      </w:pPr>
      <w:r w:rsidRPr="00732D17">
        <w:rPr>
          <w:rFonts w:asciiTheme="minorHAnsi" w:hAnsiTheme="minorHAnsi" w:cstheme="minorHAnsi"/>
          <w:sz w:val="24"/>
          <w:szCs w:val="24"/>
        </w:rPr>
        <w:t>Take your time but stay connected with others.</w:t>
      </w:r>
    </w:p>
    <w:p w14:paraId="7B421874" w14:textId="77777777" w:rsidR="00855751" w:rsidRPr="00732D17" w:rsidRDefault="00855751" w:rsidP="00855751">
      <w:pPr>
        <w:ind w:firstLine="720"/>
        <w:rPr>
          <w:rFonts w:cstheme="minorHAnsi"/>
          <w:sz w:val="24"/>
          <w:szCs w:val="24"/>
        </w:rPr>
      </w:pPr>
    </w:p>
    <w:p w14:paraId="31B11BFE" w14:textId="77777777" w:rsidR="00855751" w:rsidRPr="00732D17" w:rsidRDefault="00855751" w:rsidP="00855751">
      <w:pPr>
        <w:pStyle w:val="ListParagraph"/>
        <w:numPr>
          <w:ilvl w:val="1"/>
          <w:numId w:val="1"/>
        </w:numPr>
        <w:ind w:left="1080"/>
        <w:rPr>
          <w:rFonts w:asciiTheme="minorHAnsi" w:hAnsiTheme="minorHAnsi" w:cstheme="minorHAnsi"/>
          <w:sz w:val="24"/>
          <w:szCs w:val="24"/>
        </w:rPr>
      </w:pPr>
      <w:r w:rsidRPr="00732D17">
        <w:rPr>
          <w:rFonts w:asciiTheme="minorHAnsi" w:hAnsiTheme="minorHAnsi" w:cstheme="minorHAnsi"/>
          <w:sz w:val="24"/>
          <w:szCs w:val="24"/>
        </w:rPr>
        <w:t>Don’t wait for your friends and family to share their distress. Reach out to them; ask how they’re doing. Acknowledge the loss that they feel and take time to listen to their views. All of us can offer love and compassion and provide comfort to others.</w:t>
      </w:r>
    </w:p>
    <w:p w14:paraId="41770CFB" w14:textId="77777777" w:rsidR="00855751" w:rsidRDefault="00855751" w:rsidP="00855751">
      <w:pPr>
        <w:rPr>
          <w:rFonts w:cstheme="minorHAnsi"/>
          <w:color w:val="2D3032"/>
          <w:sz w:val="24"/>
          <w:szCs w:val="24"/>
          <w:shd w:val="clear" w:color="auto" w:fill="FFFFFF"/>
        </w:rPr>
      </w:pPr>
    </w:p>
    <w:p w14:paraId="35FFFA45" w14:textId="77777777" w:rsidR="00855751" w:rsidRDefault="00855751" w:rsidP="00855751">
      <w:pPr>
        <w:rPr>
          <w:rFonts w:cstheme="minorHAnsi"/>
          <w:color w:val="2D3032"/>
          <w:sz w:val="24"/>
          <w:szCs w:val="24"/>
          <w:shd w:val="clear" w:color="auto" w:fill="FFFFFF"/>
        </w:rPr>
      </w:pPr>
    </w:p>
    <w:p w14:paraId="62659B82" w14:textId="4D678784" w:rsidR="001F1B9D" w:rsidRDefault="00855751">
      <w:r w:rsidRPr="00732D17">
        <w:rPr>
          <w:rFonts w:cstheme="minorHAnsi"/>
          <w:color w:val="2D3032"/>
          <w:sz w:val="24"/>
          <w:szCs w:val="24"/>
          <w:shd w:val="clear" w:color="auto" w:fill="FFFFFF"/>
        </w:rPr>
        <w:t>To learn the war</w:t>
      </w:r>
      <w:r>
        <w:rPr>
          <w:rFonts w:cstheme="minorHAnsi"/>
          <w:color w:val="2D3032"/>
          <w:sz w:val="24"/>
          <w:szCs w:val="24"/>
          <w:shd w:val="clear" w:color="auto" w:fill="FFFFFF"/>
        </w:rPr>
        <w:t>n</w:t>
      </w:r>
      <w:r w:rsidRPr="00732D17">
        <w:rPr>
          <w:rFonts w:cstheme="minorHAnsi"/>
          <w:color w:val="2D3032"/>
          <w:sz w:val="24"/>
          <w:szCs w:val="24"/>
          <w:shd w:val="clear" w:color="auto" w:fill="FFFFFF"/>
        </w:rPr>
        <w:t xml:space="preserve">ing signs of suicide and how to support someone you are concerned about visit </w:t>
      </w:r>
      <w:r w:rsidRPr="00855751">
        <w:rPr>
          <w:rStyle w:val="Hyperlink"/>
          <w:rFonts w:cstheme="minorHAnsi"/>
          <w:sz w:val="24"/>
          <w:szCs w:val="24"/>
          <w:shd w:val="clear" w:color="auto" w:fill="FFFFFF"/>
        </w:rPr>
        <w:t>www.</w:t>
      </w:r>
      <w:r>
        <w:rPr>
          <w:rStyle w:val="Hyperlink"/>
          <w:rFonts w:cstheme="minorHAnsi"/>
          <w:sz w:val="24"/>
          <w:szCs w:val="24"/>
          <w:shd w:val="clear" w:color="auto" w:fill="FFFFFF"/>
        </w:rPr>
        <w:t>suicideispreventable.org</w:t>
      </w:r>
    </w:p>
    <w:sectPr w:rsidR="001F1B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A7007" w14:textId="77777777" w:rsidR="006A0584" w:rsidRDefault="006A0584" w:rsidP="001F1B9D">
      <w:r>
        <w:separator/>
      </w:r>
    </w:p>
  </w:endnote>
  <w:endnote w:type="continuationSeparator" w:id="0">
    <w:p w14:paraId="7F8A5667" w14:textId="77777777" w:rsidR="006A0584" w:rsidRDefault="006A0584" w:rsidP="001F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2690" w14:textId="77777777" w:rsidR="006A0584" w:rsidRDefault="006A0584" w:rsidP="001F1B9D">
      <w:r>
        <w:separator/>
      </w:r>
    </w:p>
  </w:footnote>
  <w:footnote w:type="continuationSeparator" w:id="0">
    <w:p w14:paraId="59CF95F8" w14:textId="77777777" w:rsidR="006A0584" w:rsidRDefault="006A0584" w:rsidP="001F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67BCF"/>
    <w:multiLevelType w:val="hybridMultilevel"/>
    <w:tmpl w:val="32928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A1D06"/>
    <w:multiLevelType w:val="hybridMultilevel"/>
    <w:tmpl w:val="477E2D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1A"/>
    <w:rsid w:val="000A03CE"/>
    <w:rsid w:val="000F50D2"/>
    <w:rsid w:val="001F1B9D"/>
    <w:rsid w:val="00292537"/>
    <w:rsid w:val="003D1B9F"/>
    <w:rsid w:val="00560CFD"/>
    <w:rsid w:val="005B6F7A"/>
    <w:rsid w:val="00622D77"/>
    <w:rsid w:val="006A0584"/>
    <w:rsid w:val="006D54AD"/>
    <w:rsid w:val="007256F4"/>
    <w:rsid w:val="00855751"/>
    <w:rsid w:val="008711AE"/>
    <w:rsid w:val="008A26E1"/>
    <w:rsid w:val="008F22D2"/>
    <w:rsid w:val="00997AC0"/>
    <w:rsid w:val="009B66B6"/>
    <w:rsid w:val="00A92FDF"/>
    <w:rsid w:val="00AD415F"/>
    <w:rsid w:val="00B70F96"/>
    <w:rsid w:val="00D7424B"/>
    <w:rsid w:val="00DB4773"/>
    <w:rsid w:val="00E14254"/>
    <w:rsid w:val="00E267D4"/>
    <w:rsid w:val="00E55AE2"/>
    <w:rsid w:val="00E872FC"/>
    <w:rsid w:val="00F8321B"/>
    <w:rsid w:val="00FD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D51C"/>
  <w15:chartTrackingRefBased/>
  <w15:docId w15:val="{EAEDBF55-FBF7-48B5-965E-2DCBE50C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81A"/>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F7A"/>
    <w:rPr>
      <w:color w:val="0563C1" w:themeColor="hyperlink"/>
      <w:u w:val="single"/>
    </w:rPr>
  </w:style>
  <w:style w:type="character" w:styleId="UnresolvedMention">
    <w:name w:val="Unresolved Mention"/>
    <w:basedOn w:val="DefaultParagraphFont"/>
    <w:uiPriority w:val="99"/>
    <w:semiHidden/>
    <w:unhideWhenUsed/>
    <w:rsid w:val="005B6F7A"/>
    <w:rPr>
      <w:color w:val="605E5C"/>
      <w:shd w:val="clear" w:color="auto" w:fill="E1DFDD"/>
    </w:rPr>
  </w:style>
  <w:style w:type="character" w:customStyle="1" w:styleId="clearfix">
    <w:name w:val="clearfix"/>
    <w:basedOn w:val="DefaultParagraphFont"/>
    <w:rsid w:val="00DB4773"/>
  </w:style>
  <w:style w:type="paragraph" w:styleId="FootnoteText">
    <w:name w:val="footnote text"/>
    <w:basedOn w:val="Normal"/>
    <w:link w:val="FootnoteTextChar"/>
    <w:uiPriority w:val="99"/>
    <w:semiHidden/>
    <w:unhideWhenUsed/>
    <w:rsid w:val="001F1B9D"/>
    <w:rPr>
      <w:sz w:val="20"/>
      <w:szCs w:val="20"/>
    </w:rPr>
  </w:style>
  <w:style w:type="character" w:customStyle="1" w:styleId="FootnoteTextChar">
    <w:name w:val="Footnote Text Char"/>
    <w:basedOn w:val="DefaultParagraphFont"/>
    <w:link w:val="FootnoteText"/>
    <w:uiPriority w:val="99"/>
    <w:semiHidden/>
    <w:rsid w:val="001F1B9D"/>
    <w:rPr>
      <w:rFonts w:ascii="Calibri" w:hAnsi="Calibri" w:cs="Calibri"/>
      <w:sz w:val="20"/>
      <w:szCs w:val="20"/>
    </w:rPr>
  </w:style>
  <w:style w:type="character" w:styleId="FootnoteReference">
    <w:name w:val="footnote reference"/>
    <w:basedOn w:val="DefaultParagraphFont"/>
    <w:uiPriority w:val="99"/>
    <w:semiHidden/>
    <w:unhideWhenUsed/>
    <w:rsid w:val="001F1B9D"/>
    <w:rPr>
      <w:vertAlign w:val="superscript"/>
    </w:rPr>
  </w:style>
  <w:style w:type="character" w:styleId="FollowedHyperlink">
    <w:name w:val="FollowedHyperlink"/>
    <w:basedOn w:val="DefaultParagraphFont"/>
    <w:uiPriority w:val="99"/>
    <w:semiHidden/>
    <w:unhideWhenUsed/>
    <w:rsid w:val="00622D77"/>
    <w:rPr>
      <w:color w:val="954F72" w:themeColor="followedHyperlink"/>
      <w:u w:val="single"/>
    </w:rPr>
  </w:style>
  <w:style w:type="paragraph" w:styleId="ListParagraph">
    <w:name w:val="List Paragraph"/>
    <w:basedOn w:val="Normal"/>
    <w:uiPriority w:val="34"/>
    <w:qFormat/>
    <w:rsid w:val="00855751"/>
    <w:pPr>
      <w:spacing w:after="200" w:line="276"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4399">
      <w:bodyDiv w:val="1"/>
      <w:marLeft w:val="0"/>
      <w:marRight w:val="0"/>
      <w:marTop w:val="0"/>
      <w:marBottom w:val="0"/>
      <w:divBdr>
        <w:top w:val="none" w:sz="0" w:space="0" w:color="auto"/>
        <w:left w:val="none" w:sz="0" w:space="0" w:color="auto"/>
        <w:bottom w:val="none" w:sz="0" w:space="0" w:color="auto"/>
        <w:right w:val="none" w:sz="0" w:space="0" w:color="auto"/>
      </w:divBdr>
    </w:div>
    <w:div w:id="19584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BCAB-5CB9-450A-99C2-CF7B7F78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Anara Guard</dc:creator>
  <cp:keywords/>
  <dc:description/>
  <cp:lastModifiedBy>Jana Sczersputowski</cp:lastModifiedBy>
  <cp:revision>5</cp:revision>
  <dcterms:created xsi:type="dcterms:W3CDTF">2018-06-25T21:52:00Z</dcterms:created>
  <dcterms:modified xsi:type="dcterms:W3CDTF">2018-08-08T22:41:00Z</dcterms:modified>
</cp:coreProperties>
</file>